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12B7" w14:textId="77777777" w:rsidR="00AE44E2" w:rsidRDefault="00B43ED6" w:rsidP="00CE1FE5">
      <w:pPr>
        <w:pBdr>
          <w:top w:val="single" w:sz="4" w:space="1" w:color="auto"/>
          <w:left w:val="single" w:sz="4" w:space="4" w:color="auto"/>
          <w:bottom w:val="single" w:sz="4" w:space="1" w:color="auto"/>
          <w:right w:val="single" w:sz="4" w:space="4" w:color="auto"/>
        </w:pBdr>
        <w:spacing w:line="320" w:lineRule="exact"/>
        <w:jc w:val="center"/>
      </w:pPr>
      <w:r>
        <w:rPr>
          <w:rFonts w:ascii="SRH Headline" w:eastAsia="SRH Text" w:hAnsi="SRH Headline" w:cs="SRH Headline"/>
          <w:b/>
          <w:bCs/>
          <w:color w:val="575756"/>
          <w:sz w:val="36"/>
          <w:szCs w:val="36"/>
        </w:rPr>
        <w:t>Social Innovation Lab und Akademie für Potenzialentfaltung</w:t>
      </w:r>
    </w:p>
    <w:p w14:paraId="7DC4E48C" w14:textId="581F4B8A" w:rsidR="00AE44E2" w:rsidRDefault="00B43ED6" w:rsidP="00CE1FE5">
      <w:pPr>
        <w:pBdr>
          <w:top w:val="single" w:sz="4" w:space="1" w:color="auto"/>
          <w:left w:val="single" w:sz="4" w:space="4" w:color="auto"/>
          <w:bottom w:val="single" w:sz="4" w:space="1" w:color="auto"/>
          <w:right w:val="single" w:sz="4" w:space="4" w:color="auto"/>
        </w:pBdr>
        <w:spacing w:line="320" w:lineRule="exact"/>
        <w:jc w:val="center"/>
      </w:pPr>
      <w:r>
        <w:rPr>
          <w:rFonts w:ascii="SRH Headline" w:eastAsia="SRH Text" w:hAnsi="SRH Headline" w:cs="SRH Headline"/>
          <w:b/>
          <w:bCs/>
          <w:color w:val="575756"/>
          <w:sz w:val="36"/>
          <w:szCs w:val="36"/>
        </w:rPr>
        <w:t>Prof. Dr. Daniela Voigt und Dr. Gerald Hüther</w:t>
      </w:r>
    </w:p>
    <w:p w14:paraId="0B6BCB2E" w14:textId="03E852C5" w:rsidR="009F60B5" w:rsidRPr="006B651C" w:rsidDel="009F60B5" w:rsidRDefault="006B651C">
      <w:pPr>
        <w:spacing w:line="320" w:lineRule="exact"/>
        <w:rPr>
          <w:b/>
          <w:bCs/>
        </w:rPr>
      </w:pPr>
      <w:r w:rsidRPr="006B651C">
        <w:rPr>
          <w:b/>
          <w:bCs/>
        </w:rPr>
        <w:t>Gestalten Sie die Zukunft der Sozialen Arbeit mit</w:t>
      </w:r>
    </w:p>
    <w:p w14:paraId="2F9E6763" w14:textId="77777777" w:rsidR="00F13297" w:rsidRDefault="00F13297" w:rsidP="00CE1FE5">
      <w:pPr>
        <w:spacing w:after="0" w:line="260" w:lineRule="exact"/>
        <w:jc w:val="both"/>
        <w:rPr>
          <w:rFonts w:ascii="SRH Text" w:eastAsia="SRH Text" w:hAnsi="SRH Text" w:cs="SRH Text"/>
          <w:color w:val="7F7F7F" w:themeColor="text1" w:themeTint="80"/>
        </w:rPr>
      </w:pPr>
    </w:p>
    <w:p w14:paraId="5EB68545" w14:textId="29004EC2" w:rsidR="00AE44E2" w:rsidRPr="00CE1FE5" w:rsidRDefault="00B43ED6" w:rsidP="00CE1FE5">
      <w:pPr>
        <w:spacing w:after="0" w:line="260" w:lineRule="exact"/>
        <w:jc w:val="both"/>
        <w:rPr>
          <w:rFonts w:ascii="SRH Text" w:hAnsi="SRH Text" w:cs="SRH Text"/>
          <w:color w:val="7F7F7F" w:themeColor="text1" w:themeTint="80"/>
        </w:rPr>
      </w:pPr>
      <w:r w:rsidRPr="00CE1FE5">
        <w:rPr>
          <w:rFonts w:ascii="SRH Text" w:eastAsia="SRH Text" w:hAnsi="SRH Text" w:cs="SRH Text"/>
          <w:color w:val="7F7F7F" w:themeColor="text1" w:themeTint="80"/>
        </w:rPr>
        <w:t>heute schon, die Zukunft der Sozialen Arbeit mitgestalten. Der Wandel beginnt jetzt, tatkräftige Mitwirkung auf allen Ebenen der Partizipation. Im Rahmen des Moduls Social Innovation Lab können Sie soziale Innovation erleben und mitgestalten</w:t>
      </w:r>
      <w:r w:rsidR="009F60B5" w:rsidRPr="00CE1FE5">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 xml:space="preserve"> Co-Kreation und Beteiligung zum Wandel der Sozialen Arbeit.</w:t>
      </w:r>
    </w:p>
    <w:p w14:paraId="1B2399A9" w14:textId="77777777" w:rsidR="00AE44E2" w:rsidRPr="00CE1FE5" w:rsidRDefault="00AE44E2">
      <w:pPr>
        <w:spacing w:after="0" w:line="260" w:lineRule="exact"/>
        <w:rPr>
          <w:rFonts w:ascii="SRH Text" w:eastAsia="SRH Text" w:hAnsi="SRH Text" w:cs="SRH Text"/>
          <w:color w:val="7F7F7F" w:themeColor="text1" w:themeTint="80"/>
        </w:rPr>
      </w:pPr>
    </w:p>
    <w:p w14:paraId="6BC50C7D" w14:textId="77777777" w:rsidR="00B53A71" w:rsidRPr="00CE1FE5" w:rsidRDefault="00B43ED6" w:rsidP="00CE1FE5">
      <w:pPr>
        <w:spacing w:after="0" w:line="260" w:lineRule="exact"/>
        <w:jc w:val="both"/>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 xml:space="preserve">Diese Art der Teilhabe ist einmalig in Deutschland und vermittelt grundlegendes Wissen sowie Tools zur sozialen Innovation und ermöglicht tatkräftiges Gestalten und Mitwirken vor Ort. Dazu gehören sowohl wesentliche technologische, ökonomischen und soziale Veränderungen, ebenso wie Trends und Zukunftsthemen des Sozial- und Gesundheitswesens, umgesetzt in praktischen Handlungs- und Entwicklungsfelder der Sozialen Arbeit. </w:t>
      </w:r>
    </w:p>
    <w:p w14:paraId="18EF4F55" w14:textId="77777777" w:rsidR="00B53A71" w:rsidRPr="00CE1FE5" w:rsidRDefault="00B53A71">
      <w:pPr>
        <w:spacing w:after="0" w:line="260" w:lineRule="exact"/>
        <w:rPr>
          <w:rFonts w:ascii="SRH Text" w:eastAsia="SRH Text" w:hAnsi="SRH Text" w:cs="SRH Text"/>
          <w:color w:val="7F7F7F" w:themeColor="text1" w:themeTint="80"/>
        </w:rPr>
      </w:pPr>
    </w:p>
    <w:p w14:paraId="3FCAA9F5" w14:textId="0C6B8EBE" w:rsidR="00AE44E2" w:rsidRPr="00CE1FE5" w:rsidRDefault="00B43ED6" w:rsidP="00CE1FE5">
      <w:pPr>
        <w:spacing w:after="0" w:line="260" w:lineRule="exact"/>
        <w:jc w:val="both"/>
        <w:rPr>
          <w:rFonts w:ascii="SRH Text" w:hAnsi="SRH Text" w:cs="SRH Text"/>
          <w:color w:val="7F7F7F" w:themeColor="text1" w:themeTint="80"/>
        </w:rPr>
      </w:pPr>
      <w:r w:rsidRPr="00CE1FE5">
        <w:rPr>
          <w:rFonts w:ascii="SRH Text" w:eastAsia="SRH Text" w:hAnsi="SRH Text" w:cs="SRH Text"/>
          <w:color w:val="7F7F7F" w:themeColor="text1" w:themeTint="80"/>
        </w:rPr>
        <w:t xml:space="preserve">Mit dem Social Innovation Lab können Sie sowohl erste Herausforderungen in der Praxis, als auch </w:t>
      </w:r>
      <w:r w:rsidRPr="00CE1FE5">
        <w:rPr>
          <w:rFonts w:ascii="SRH Text" w:hAnsi="SRH Text" w:cs="SRH Text"/>
          <w:color w:val="7F7F7F" w:themeColor="text1" w:themeTint="80"/>
        </w:rPr>
        <w:t>Gestaltungsmöglichkeiten im Rahmen präventiver Sozialer Projekte kennenlernen</w:t>
      </w:r>
      <w:r w:rsidR="009F60B5">
        <w:rPr>
          <w:rFonts w:ascii="SRH Text" w:hAnsi="SRH Text" w:cs="SRH Text"/>
          <w:color w:val="7F7F7F" w:themeColor="text1" w:themeTint="80"/>
        </w:rPr>
        <w:t>,</w:t>
      </w:r>
      <w:r w:rsidRPr="00CE1FE5">
        <w:rPr>
          <w:rFonts w:ascii="SRH Text" w:hAnsi="SRH Text" w:cs="SRH Text"/>
          <w:color w:val="7F7F7F" w:themeColor="text1" w:themeTint="80"/>
        </w:rPr>
        <w:t xml:space="preserve"> und praktische Erfahrungen auf diesem Gebiet sammeln.</w:t>
      </w:r>
    </w:p>
    <w:p w14:paraId="5CE6F35E" w14:textId="77777777" w:rsidR="00AE44E2" w:rsidRPr="00F13297" w:rsidRDefault="00AE44E2">
      <w:pPr>
        <w:spacing w:after="0" w:line="260" w:lineRule="exact"/>
        <w:rPr>
          <w:rFonts w:ascii="SRH Text" w:eastAsia="SRH Text" w:hAnsi="SRH Text" w:cs="SRH Text"/>
          <w:color w:val="7F7F7F" w:themeColor="text1" w:themeTint="80"/>
        </w:rPr>
      </w:pPr>
    </w:p>
    <w:p w14:paraId="23135569" w14:textId="77777777" w:rsidR="00AE44E2" w:rsidRPr="00CE1FE5" w:rsidRDefault="00B43ED6">
      <w:pPr>
        <w:spacing w:after="0" w:line="260" w:lineRule="exact"/>
        <w:rPr>
          <w:rFonts w:ascii="SRH Text" w:hAnsi="SRH Text" w:cs="SRH Text"/>
          <w:color w:val="7F7F7F" w:themeColor="text1" w:themeTint="80"/>
        </w:rPr>
      </w:pPr>
      <w:r w:rsidRPr="00CE1FE5">
        <w:rPr>
          <w:rFonts w:ascii="SRH Text" w:eastAsia="SRH Text" w:hAnsi="SRH Text" w:cs="SRH Text"/>
          <w:b/>
          <w:bCs/>
          <w:color w:val="7F7F7F" w:themeColor="text1" w:themeTint="80"/>
        </w:rPr>
        <w:t>Was wir Ihnen bieten:</w:t>
      </w:r>
    </w:p>
    <w:p w14:paraId="37C06514" w14:textId="53B7C7AF" w:rsidR="00AE44E2" w:rsidRPr="00CE1FE5" w:rsidRDefault="00B43ED6" w:rsidP="00CE1FE5">
      <w:pPr>
        <w:spacing w:after="0" w:line="260" w:lineRule="exact"/>
        <w:jc w:val="both"/>
        <w:rPr>
          <w:rFonts w:ascii="SRH Text" w:hAnsi="SRH Text" w:cs="SRH Text"/>
          <w:color w:val="7F7F7F" w:themeColor="text1" w:themeTint="80"/>
        </w:rPr>
      </w:pPr>
      <w:r w:rsidRPr="00CE1FE5">
        <w:rPr>
          <w:rFonts w:ascii="SRH Text" w:eastAsia="SRH Text" w:hAnsi="SRH Text" w:cs="SRH Text"/>
          <w:color w:val="7F7F7F" w:themeColor="text1" w:themeTint="80"/>
        </w:rPr>
        <w:t>Mit unserem Partner, der Akademie für Potenzialentfaltung (</w:t>
      </w:r>
      <w:r w:rsidR="008A18A5">
        <w:rPr>
          <w:rFonts w:ascii="SRH Text" w:eastAsia="SRH Text" w:hAnsi="SRH Text" w:cs="SRH Text"/>
          <w:color w:val="7F7F7F" w:themeColor="text1" w:themeTint="80"/>
        </w:rPr>
        <w:t xml:space="preserve">Prof. Dr. </w:t>
      </w:r>
      <w:r w:rsidRPr="00CE1FE5">
        <w:rPr>
          <w:rFonts w:ascii="SRH Text" w:eastAsia="SRH Text" w:hAnsi="SRH Text" w:cs="SRH Text"/>
          <w:color w:val="7F7F7F" w:themeColor="text1" w:themeTint="80"/>
        </w:rPr>
        <w:t xml:space="preserve">Gerald Hüther), </w:t>
      </w:r>
      <w:r w:rsidR="009F60B5">
        <w:rPr>
          <w:rFonts w:ascii="SRH Text" w:eastAsia="SRH Text" w:hAnsi="SRH Text" w:cs="SRH Text"/>
          <w:color w:val="7F7F7F" w:themeColor="text1" w:themeTint="80"/>
        </w:rPr>
        <w:t>dürfen</w:t>
      </w:r>
      <w:r w:rsidR="009F60B5" w:rsidRPr="00CE1FE5">
        <w:rPr>
          <w:rFonts w:ascii="SRH Text" w:eastAsia="SRH Text" w:hAnsi="SRH Text" w:cs="SRH Text"/>
          <w:color w:val="7F7F7F" w:themeColor="text1" w:themeTint="80"/>
        </w:rPr>
        <w:t xml:space="preserve"> </w:t>
      </w:r>
      <w:r w:rsidRPr="00CE1FE5">
        <w:rPr>
          <w:rFonts w:ascii="SRH Text" w:eastAsia="SRH Text" w:hAnsi="SRH Text" w:cs="SRH Text"/>
          <w:color w:val="7F7F7F" w:themeColor="text1" w:themeTint="80"/>
        </w:rPr>
        <w:t xml:space="preserve">Sie an drei </w:t>
      </w:r>
      <w:r w:rsidRPr="00CE1FE5">
        <w:rPr>
          <w:rFonts w:ascii="SRH Text" w:hAnsi="SRH Text" w:cs="SRH Text"/>
          <w:color w:val="7F7F7F" w:themeColor="text1" w:themeTint="80"/>
        </w:rPr>
        <w:t>emanzipativen Bürgerbewegungen mitwirken, soz</w:t>
      </w:r>
      <w:r w:rsidRPr="00CE1FE5">
        <w:rPr>
          <w:rFonts w:ascii="SRH Text" w:eastAsia="SRH Text" w:hAnsi="SRH Text" w:cs="SRH Text"/>
          <w:color w:val="7F7F7F" w:themeColor="text1" w:themeTint="80"/>
        </w:rPr>
        <w:t>ialen Wandel mitgestalten und präventiv in Gemeinschaften wirken.</w:t>
      </w:r>
    </w:p>
    <w:p w14:paraId="6AF27220" w14:textId="77777777" w:rsidR="00AE44E2" w:rsidRPr="00CE1FE5" w:rsidRDefault="00AE44E2">
      <w:pPr>
        <w:spacing w:after="0" w:line="260" w:lineRule="exact"/>
        <w:rPr>
          <w:rFonts w:ascii="SRH Text" w:eastAsia="SRH Text" w:hAnsi="SRH Text" w:cs="SRH Text"/>
          <w:color w:val="7F7F7F" w:themeColor="text1" w:themeTint="80"/>
        </w:rPr>
      </w:pPr>
    </w:p>
    <w:p w14:paraId="721128DD" w14:textId="393D90BC" w:rsidR="00AE44E2" w:rsidRPr="00CE1FE5" w:rsidRDefault="008A18A5">
      <w:pPr>
        <w:spacing w:after="0" w:line="260" w:lineRule="exact"/>
        <w:rPr>
          <w:rFonts w:ascii="SRH Text" w:hAnsi="SRH Text" w:cs="SRH Text"/>
          <w:color w:val="7F7F7F" w:themeColor="text1" w:themeTint="80"/>
        </w:rPr>
      </w:pPr>
      <w:r>
        <w:rPr>
          <w:rFonts w:ascii="SRH Text" w:eastAsia="SRH Text" w:hAnsi="SRH Text" w:cs="SRH Text"/>
          <w:b/>
          <w:bCs/>
          <w:color w:val="7F7F7F" w:themeColor="text1" w:themeTint="80"/>
        </w:rPr>
        <w:t xml:space="preserve">Prof. Dr. </w:t>
      </w:r>
      <w:r w:rsidR="00B43ED6" w:rsidRPr="00CE1FE5">
        <w:rPr>
          <w:rFonts w:ascii="SRH Text" w:eastAsia="SRH Text" w:hAnsi="SRH Text" w:cs="SRH Text"/>
          <w:b/>
          <w:bCs/>
          <w:color w:val="7F7F7F" w:themeColor="text1" w:themeTint="80"/>
        </w:rPr>
        <w:t>Gerald Hüther und die Akademie für Potenzialentfaltung:</w:t>
      </w:r>
    </w:p>
    <w:p w14:paraId="4E4A037B" w14:textId="363E4899" w:rsidR="00B53A71" w:rsidRPr="00CE1FE5" w:rsidRDefault="00B43ED6" w:rsidP="00CE1FE5">
      <w:pPr>
        <w:spacing w:after="0" w:line="260" w:lineRule="exact"/>
        <w:jc w:val="both"/>
        <w:rPr>
          <w:rFonts w:ascii="SRH Text" w:hAnsi="SRH Text" w:cs="SRH Text"/>
          <w:color w:val="7F7F7F" w:themeColor="text1" w:themeTint="80"/>
        </w:rPr>
      </w:pPr>
      <w:r w:rsidRPr="00CE1FE5">
        <w:rPr>
          <w:rFonts w:ascii="SRH Text" w:hAnsi="SRH Text" w:cs="SRH Text"/>
          <w:color w:val="7F7F7F" w:themeColor="text1" w:themeTint="80"/>
        </w:rPr>
        <w:t>„</w:t>
      </w:r>
      <w:r w:rsidRPr="00CE1FE5">
        <w:rPr>
          <w:rFonts w:ascii="SRH Text" w:hAnsi="SRH Text" w:cs="SRH Text"/>
          <w:i/>
          <w:iCs/>
          <w:color w:val="7F7F7F" w:themeColor="text1" w:themeTint="80"/>
        </w:rPr>
        <w:t>Wir brauchen Gemeinschaften, deren Mitglieder einladen, ermutigen und inspirieren, über sich hinauszuwachsen</w:t>
      </w:r>
      <w:r w:rsidRPr="00CE1FE5">
        <w:rPr>
          <w:rFonts w:ascii="SRH Text" w:hAnsi="SRH Text" w:cs="SRH Text"/>
          <w:color w:val="7F7F7F" w:themeColor="text1" w:themeTint="80"/>
        </w:rPr>
        <w:t>“</w:t>
      </w:r>
      <w:r w:rsidR="008A18A5">
        <w:rPr>
          <w:rFonts w:ascii="SRH Text" w:hAnsi="SRH Text" w:cs="SRH Text"/>
          <w:color w:val="7F7F7F" w:themeColor="text1" w:themeTint="80"/>
        </w:rPr>
        <w:t>,</w:t>
      </w:r>
      <w:r w:rsidRPr="00CE1FE5">
        <w:rPr>
          <w:rFonts w:ascii="SRH Text" w:hAnsi="SRH Text" w:cs="SRH Text"/>
          <w:color w:val="7F7F7F" w:themeColor="text1" w:themeTint="80"/>
        </w:rPr>
        <w:t xml:space="preserve"> lautet das Anliegen der als gemeinnützige Genossenschaft aufgebauten Akademie für Potentialentfaltung. Zu unseren wichtigsten Aktivitäten zäh</w:t>
      </w:r>
      <w:r w:rsidR="008A18A5">
        <w:rPr>
          <w:rFonts w:ascii="SRH Text" w:hAnsi="SRH Text" w:cs="SRH Text"/>
          <w:color w:val="7F7F7F" w:themeColor="text1" w:themeTint="80"/>
        </w:rPr>
        <w:t>lt</w:t>
      </w:r>
      <w:r w:rsidRPr="00CE1FE5">
        <w:rPr>
          <w:rFonts w:ascii="SRH Text" w:hAnsi="SRH Text" w:cs="SRH Text"/>
          <w:color w:val="7F7F7F" w:themeColor="text1" w:themeTint="80"/>
        </w:rPr>
        <w:t xml:space="preserve"> der Aufbau von Initiativen, die dieses Anliegen in Form von lokal agierenden Gruppen in verschiedenen Bereichen umzusetzen versuchen. Diese Gruppen sind in der jeweiligen Initiative miteinander vernetzt, tauschen ihre Erfahrungen aus, unterstützen einander und bilden so Bürgerbewegungen, um den notwendigen Transformationsprozess unserer gegenwärtigen Gesellschaft „von Unten“ zu unterstützen.</w:t>
      </w:r>
      <w:r w:rsidR="008A18A5">
        <w:rPr>
          <w:rFonts w:ascii="SRH Text" w:hAnsi="SRH Text" w:cs="SRH Text"/>
          <w:color w:val="7F7F7F" w:themeColor="text1" w:themeTint="80"/>
        </w:rPr>
        <w:t xml:space="preserve"> </w:t>
      </w:r>
      <w:r w:rsidRPr="00CE1FE5">
        <w:rPr>
          <w:rFonts w:ascii="SRH Text" w:hAnsi="SRH Text" w:cs="SRH Text"/>
          <w:color w:val="7F7F7F" w:themeColor="text1" w:themeTint="80"/>
        </w:rPr>
        <w:t xml:space="preserve">Da soziale Arbeit künftig über die Reparatur sozialer </w:t>
      </w:r>
      <w:r w:rsidR="00B53A71" w:rsidRPr="00CE1FE5">
        <w:rPr>
          <w:rFonts w:ascii="SRH Text" w:hAnsi="SRH Text" w:cs="SRH Text"/>
          <w:color w:val="7F7F7F" w:themeColor="text1" w:themeTint="80"/>
        </w:rPr>
        <w:t>Missstände</w:t>
      </w:r>
      <w:r w:rsidRPr="00CE1FE5">
        <w:rPr>
          <w:rFonts w:ascii="SRH Text" w:hAnsi="SRH Text" w:cs="SRH Text"/>
          <w:color w:val="7F7F7F" w:themeColor="text1" w:themeTint="80"/>
        </w:rPr>
        <w:t xml:space="preserve"> und die Wiederinstandsetzung dysfunktional gewordener „</w:t>
      </w:r>
      <w:proofErr w:type="spellStart"/>
      <w:r w:rsidR="00B53A71" w:rsidRPr="00CE1FE5">
        <w:rPr>
          <w:rFonts w:ascii="SRH Text" w:hAnsi="SRH Text" w:cs="SRH Text"/>
          <w:color w:val="7F7F7F" w:themeColor="text1" w:themeTint="80"/>
        </w:rPr>
        <w:t>Klient</w:t>
      </w:r>
      <w:r w:rsidR="009702D4">
        <w:rPr>
          <w:rFonts w:ascii="SRH Text" w:hAnsi="SRH Text" w:cs="SRH Text"/>
          <w:color w:val="7F7F7F" w:themeColor="text1" w:themeTint="80"/>
        </w:rPr>
        <w:t>:inn</w:t>
      </w:r>
      <w:r w:rsidR="00B53A71" w:rsidRPr="00CE1FE5">
        <w:rPr>
          <w:rFonts w:ascii="SRH Text" w:hAnsi="SRH Text" w:cs="SRH Text"/>
          <w:color w:val="7F7F7F" w:themeColor="text1" w:themeTint="80"/>
        </w:rPr>
        <w:t>en</w:t>
      </w:r>
      <w:proofErr w:type="spellEnd"/>
      <w:r w:rsidRPr="00CE1FE5">
        <w:rPr>
          <w:rFonts w:ascii="SRH Text" w:hAnsi="SRH Text" w:cs="SRH Text"/>
          <w:color w:val="7F7F7F" w:themeColor="text1" w:themeTint="80"/>
        </w:rPr>
        <w:t xml:space="preserve">“ hinausgehen </w:t>
      </w:r>
      <w:r w:rsidR="00B53A71" w:rsidRPr="00CE1FE5">
        <w:rPr>
          <w:rFonts w:ascii="SRH Text" w:hAnsi="SRH Text" w:cs="SRH Text"/>
          <w:color w:val="7F7F7F" w:themeColor="text1" w:themeTint="80"/>
        </w:rPr>
        <w:t>muss</w:t>
      </w:r>
      <w:r w:rsidRPr="00CE1FE5">
        <w:rPr>
          <w:rFonts w:ascii="SRH Text" w:hAnsi="SRH Text" w:cs="SRH Text"/>
          <w:color w:val="7F7F7F" w:themeColor="text1" w:themeTint="80"/>
        </w:rPr>
        <w:t xml:space="preserve">, sind soziale Projekte zur </w:t>
      </w:r>
      <w:proofErr w:type="spellStart"/>
      <w:r w:rsidRPr="00CE1FE5">
        <w:rPr>
          <w:rFonts w:ascii="SRH Text" w:hAnsi="SRH Text" w:cs="SRH Text"/>
          <w:color w:val="7F7F7F" w:themeColor="text1" w:themeTint="80"/>
        </w:rPr>
        <w:t>Resilienzstärkung</w:t>
      </w:r>
      <w:proofErr w:type="spellEnd"/>
      <w:r w:rsidRPr="00CE1FE5">
        <w:rPr>
          <w:rFonts w:ascii="SRH Text" w:hAnsi="SRH Text" w:cs="SRH Text"/>
          <w:color w:val="7F7F7F" w:themeColor="text1" w:themeTint="80"/>
        </w:rPr>
        <w:t xml:space="preserve"> besonders vulnerabler Personen dringend erforderlich. </w:t>
      </w:r>
    </w:p>
    <w:p w14:paraId="74E5D950" w14:textId="77777777" w:rsidR="00B53A71" w:rsidRPr="00CE1FE5" w:rsidRDefault="00B53A71">
      <w:pPr>
        <w:spacing w:after="0" w:line="260" w:lineRule="exact"/>
        <w:rPr>
          <w:rFonts w:ascii="SRH Text" w:hAnsi="SRH Text" w:cs="SRH Text"/>
          <w:color w:val="7F7F7F" w:themeColor="text1" w:themeTint="80"/>
        </w:rPr>
      </w:pPr>
    </w:p>
    <w:p w14:paraId="2BB70C3D" w14:textId="069E878A" w:rsidR="00695AF3" w:rsidRDefault="00B43ED6" w:rsidP="009702D4">
      <w:pPr>
        <w:spacing w:after="0" w:line="260" w:lineRule="exact"/>
        <w:jc w:val="both"/>
        <w:rPr>
          <w:rFonts w:ascii="SRH Text" w:eastAsia="SRH Text" w:hAnsi="SRH Text" w:cs="SRH Text"/>
          <w:color w:val="7F7F7F" w:themeColor="text1" w:themeTint="80"/>
        </w:rPr>
      </w:pPr>
      <w:r w:rsidRPr="00CE1FE5">
        <w:rPr>
          <w:rFonts w:ascii="SRH Text" w:hAnsi="SRH Text" w:cs="SRH Text"/>
          <w:color w:val="7F7F7F" w:themeColor="text1" w:themeTint="80"/>
        </w:rPr>
        <w:t xml:space="preserve">Gern laden wir </w:t>
      </w:r>
      <w:r w:rsidR="000D1189">
        <w:rPr>
          <w:rFonts w:ascii="SRH Text" w:hAnsi="SRH Text" w:cs="SRH Text"/>
          <w:color w:val="7F7F7F" w:themeColor="text1" w:themeTint="80"/>
        </w:rPr>
        <w:t xml:space="preserve">Sie </w:t>
      </w:r>
      <w:r w:rsidRPr="00CE1FE5">
        <w:rPr>
          <w:rFonts w:ascii="SRH Text" w:hAnsi="SRH Text" w:cs="SRH Text"/>
          <w:color w:val="7F7F7F" w:themeColor="text1" w:themeTint="80"/>
        </w:rPr>
        <w:t>als Akademie und als Leitungen der Initiativen</w:t>
      </w:r>
      <w:r w:rsidR="009702D4">
        <w:rPr>
          <w:rFonts w:ascii="SRH Text" w:hAnsi="SRH Text" w:cs="SRH Text"/>
          <w:color w:val="7F7F7F" w:themeColor="text1" w:themeTint="80"/>
        </w:rPr>
        <w:t xml:space="preserve"> </w:t>
      </w:r>
      <w:r w:rsidRPr="00CE1FE5">
        <w:rPr>
          <w:rFonts w:ascii="SRH Text" w:hAnsi="SRH Text" w:cs="SRH Text"/>
          <w:color w:val="7F7F7F" w:themeColor="text1" w:themeTint="80"/>
        </w:rPr>
        <w:t>ein, sich mit solchen von uns organisierten Ansätzen vertraut zu machen</w:t>
      </w:r>
      <w:r w:rsidR="009702D4">
        <w:rPr>
          <w:rFonts w:ascii="SRH Text" w:hAnsi="SRH Text" w:cs="SRH Text"/>
          <w:color w:val="7F7F7F" w:themeColor="text1" w:themeTint="80"/>
        </w:rPr>
        <w:t>,</w:t>
      </w:r>
      <w:r w:rsidRPr="00CE1FE5">
        <w:rPr>
          <w:rFonts w:ascii="SRH Text" w:hAnsi="SRH Text" w:cs="SRH Text"/>
          <w:color w:val="7F7F7F" w:themeColor="text1" w:themeTint="80"/>
        </w:rPr>
        <w:t xml:space="preserve"> und durch </w:t>
      </w:r>
      <w:r w:rsidR="000D1189">
        <w:rPr>
          <w:rFonts w:ascii="SRH Text" w:hAnsi="SRH Text" w:cs="SRH Text"/>
          <w:color w:val="7F7F7F" w:themeColor="text1" w:themeTint="80"/>
        </w:rPr>
        <w:t>I</w:t>
      </w:r>
      <w:r w:rsidRPr="00CE1FE5">
        <w:rPr>
          <w:rFonts w:ascii="SRH Text" w:hAnsi="SRH Text" w:cs="SRH Text"/>
          <w:color w:val="7F7F7F" w:themeColor="text1" w:themeTint="80"/>
        </w:rPr>
        <w:t>hr</w:t>
      </w:r>
      <w:r w:rsidR="009702D4">
        <w:rPr>
          <w:rFonts w:ascii="SRH Text" w:hAnsi="SRH Text" w:cs="SRH Text"/>
          <w:color w:val="7F7F7F" w:themeColor="text1" w:themeTint="80"/>
        </w:rPr>
        <w:t>e</w:t>
      </w:r>
      <w:r w:rsidRPr="00CE1FE5">
        <w:rPr>
          <w:rFonts w:ascii="SRH Text" w:hAnsi="SRH Text" w:cs="SRH Text"/>
          <w:color w:val="7F7F7F" w:themeColor="text1" w:themeTint="80"/>
        </w:rPr>
        <w:t xml:space="preserve"> eigene</w:t>
      </w:r>
      <w:r w:rsidR="009702D4">
        <w:rPr>
          <w:rFonts w:ascii="SRH Text" w:hAnsi="SRH Text" w:cs="SRH Text"/>
          <w:color w:val="7F7F7F" w:themeColor="text1" w:themeTint="80"/>
        </w:rPr>
        <w:t>n</w:t>
      </w:r>
      <w:r w:rsidRPr="00CE1FE5">
        <w:rPr>
          <w:rFonts w:ascii="SRH Text" w:hAnsi="SRH Text" w:cs="SRH Text"/>
          <w:color w:val="7F7F7F" w:themeColor="text1" w:themeTint="80"/>
        </w:rPr>
        <w:t xml:space="preserve"> Mitwirkungen entsprechende Erfahrungen zu sammeln</w:t>
      </w:r>
      <w:r w:rsidR="009702D4">
        <w:rPr>
          <w:rFonts w:ascii="SRH Text" w:hAnsi="SRH Text" w:cs="SRH Text"/>
          <w:color w:val="7F7F7F" w:themeColor="text1" w:themeTint="80"/>
        </w:rPr>
        <w:t>,</w:t>
      </w:r>
      <w:r w:rsidRPr="00CE1FE5">
        <w:rPr>
          <w:rFonts w:ascii="SRH Text" w:hAnsi="SRH Text" w:cs="SRH Text"/>
          <w:color w:val="7F7F7F" w:themeColor="text1" w:themeTint="80"/>
        </w:rPr>
        <w:t xml:space="preserve"> und in diesem Bereich erforderliche Kompetenzen zu erwerben. Wer daran Freude hat, ist herzlich eingeladen und wird sicher auch manche neue Verschaltung im </w:t>
      </w:r>
      <w:r w:rsidR="00B53A71" w:rsidRPr="00CE1FE5">
        <w:rPr>
          <w:rFonts w:ascii="SRH Text" w:hAnsi="SRH Text" w:cs="SRH Text"/>
          <w:color w:val="7F7F7F" w:themeColor="text1" w:themeTint="80"/>
        </w:rPr>
        <w:t>H</w:t>
      </w:r>
      <w:r w:rsidRPr="00CE1FE5">
        <w:rPr>
          <w:rFonts w:ascii="SRH Text" w:hAnsi="SRH Text" w:cs="SRH Text"/>
          <w:color w:val="7F7F7F" w:themeColor="text1" w:themeTint="80"/>
        </w:rPr>
        <w:t>irn aufbauen, denn</w:t>
      </w:r>
      <w:r w:rsidRPr="00CE1FE5">
        <w:rPr>
          <w:rFonts w:ascii="SRH Text" w:eastAsia="SRH Text" w:hAnsi="SRH Text" w:cs="SRH Text"/>
          <w:i/>
          <w:iCs/>
          <w:color w:val="7F7F7F" w:themeColor="text1" w:themeTint="80"/>
        </w:rPr>
        <w:t xml:space="preserve"> „Begeisterung ist Dünger für das Gehirn.“</w:t>
      </w:r>
      <w:r w:rsidR="009702D4">
        <w:rPr>
          <w:rFonts w:ascii="SRH Text" w:eastAsia="SRH Text" w:hAnsi="SRH Text" w:cs="SRH Text"/>
          <w:color w:val="7F7F7F" w:themeColor="text1" w:themeTint="80"/>
        </w:rPr>
        <w:t xml:space="preserve"> (</w:t>
      </w:r>
      <w:r w:rsidRPr="00CE1FE5">
        <w:rPr>
          <w:rFonts w:ascii="SRH Text" w:eastAsia="SRH Text" w:hAnsi="SRH Text" w:cs="SRH Text"/>
          <w:color w:val="7F7F7F" w:themeColor="text1" w:themeTint="80"/>
        </w:rPr>
        <w:t>Gerald Hüther, Vorstand der Akademie für Potentialentfaltung</w:t>
      </w:r>
      <w:r w:rsidR="009702D4">
        <w:rPr>
          <w:rFonts w:ascii="SRH Text" w:eastAsia="SRH Text" w:hAnsi="SRH Text" w:cs="SRH Text"/>
          <w:color w:val="7F7F7F" w:themeColor="text1" w:themeTint="80"/>
        </w:rPr>
        <w:t>)</w:t>
      </w:r>
    </w:p>
    <w:p w14:paraId="790B3723" w14:textId="77777777" w:rsidR="00695AF3" w:rsidRDefault="00695AF3">
      <w:pPr>
        <w:widowControl w:val="0"/>
        <w:spacing w:after="0" w:line="240" w:lineRule="auto"/>
        <w:rPr>
          <w:rFonts w:ascii="SRH Text" w:eastAsia="SRH Text" w:hAnsi="SRH Text" w:cs="SRH Text"/>
          <w:color w:val="7F7F7F" w:themeColor="text1" w:themeTint="80"/>
        </w:rPr>
      </w:pPr>
      <w:r>
        <w:rPr>
          <w:rFonts w:ascii="SRH Text" w:eastAsia="SRH Text" w:hAnsi="SRH Text" w:cs="SRH Text"/>
          <w:color w:val="7F7F7F" w:themeColor="text1" w:themeTint="80"/>
        </w:rPr>
        <w:br w:type="page"/>
      </w:r>
    </w:p>
    <w:p w14:paraId="1CCBEC48" w14:textId="77777777" w:rsidR="00AE44E2" w:rsidRPr="00CE1FE5" w:rsidRDefault="00B43ED6">
      <w:pPr>
        <w:spacing w:after="0" w:line="260" w:lineRule="exact"/>
        <w:rPr>
          <w:rFonts w:ascii="SRH Text" w:hAnsi="SRH Text" w:cs="SRH Text"/>
          <w:color w:val="7F7F7F" w:themeColor="text1" w:themeTint="80"/>
        </w:rPr>
      </w:pPr>
      <w:r w:rsidRPr="00CE1FE5">
        <w:rPr>
          <w:rFonts w:ascii="SRH Text" w:eastAsia="SRH Text" w:hAnsi="SRH Text" w:cs="SRH Text"/>
          <w:b/>
          <w:bCs/>
          <w:color w:val="7F7F7F" w:themeColor="text1" w:themeTint="80"/>
        </w:rPr>
        <w:lastRenderedPageBreak/>
        <w:t>Einbindung in den Studiengang:</w:t>
      </w:r>
    </w:p>
    <w:p w14:paraId="56345534" w14:textId="2CF4C5A8" w:rsidR="00AE44E2" w:rsidRPr="00CE1FE5" w:rsidRDefault="00B43ED6" w:rsidP="00CE1FE5">
      <w:pPr>
        <w:spacing w:after="0" w:line="260" w:lineRule="exact"/>
        <w:jc w:val="both"/>
        <w:rPr>
          <w:rFonts w:ascii="SRH Text" w:hAnsi="SRH Text" w:cs="SRH Text"/>
          <w:color w:val="7F7F7F" w:themeColor="text1" w:themeTint="80"/>
        </w:rPr>
      </w:pPr>
      <w:r w:rsidRPr="00CE1FE5">
        <w:rPr>
          <w:rFonts w:ascii="SRH Text" w:eastAsia="SRH Text" w:hAnsi="SRH Text" w:cs="SRH Text"/>
          <w:color w:val="7F7F7F" w:themeColor="text1" w:themeTint="80"/>
        </w:rPr>
        <w:t xml:space="preserve">Im Studiengang Soziale Arbeit </w:t>
      </w:r>
      <w:r w:rsidR="000D1189">
        <w:rPr>
          <w:rFonts w:ascii="SRH Text" w:eastAsia="SRH Text" w:hAnsi="SRH Text" w:cs="SRH Text"/>
          <w:color w:val="7F7F7F" w:themeColor="text1" w:themeTint="80"/>
        </w:rPr>
        <w:t>ist</w:t>
      </w:r>
      <w:r w:rsidR="000D1189" w:rsidRPr="00B034F7">
        <w:rPr>
          <w:rFonts w:ascii="SRH Text" w:eastAsia="SRH Text" w:hAnsi="SRH Text" w:cs="SRH Text"/>
          <w:color w:val="7F7F7F" w:themeColor="text1" w:themeTint="80"/>
        </w:rPr>
        <w:t xml:space="preserve"> </w:t>
      </w:r>
      <w:r w:rsidRPr="00CE1FE5">
        <w:rPr>
          <w:rFonts w:ascii="SRH Text" w:eastAsia="SRH Text" w:hAnsi="SRH Text" w:cs="SRH Text"/>
          <w:color w:val="7F7F7F" w:themeColor="text1" w:themeTint="80"/>
        </w:rPr>
        <w:t>das Modul Social Innovation Lab als Experimentierraum für Soziale Innovation</w:t>
      </w:r>
      <w:r w:rsidR="000D1189">
        <w:rPr>
          <w:rFonts w:ascii="SRH Text" w:eastAsia="SRH Text" w:hAnsi="SRH Text" w:cs="SRH Text"/>
          <w:color w:val="7F7F7F" w:themeColor="text1" w:themeTint="80"/>
        </w:rPr>
        <w:t xml:space="preserve"> konzipiert</w:t>
      </w:r>
      <w:r w:rsidRPr="00CE1FE5">
        <w:rPr>
          <w:rFonts w:ascii="SRH Text" w:eastAsia="SRH Text" w:hAnsi="SRH Text" w:cs="SRH Text"/>
          <w:color w:val="7F7F7F" w:themeColor="text1" w:themeTint="80"/>
        </w:rPr>
        <w:t xml:space="preserve">. </w:t>
      </w:r>
      <w:r w:rsidR="000D1189">
        <w:rPr>
          <w:rFonts w:ascii="SRH Text" w:eastAsia="SRH Text" w:hAnsi="SRH Text" w:cs="SRH Text"/>
          <w:color w:val="7F7F7F" w:themeColor="text1" w:themeTint="80"/>
        </w:rPr>
        <w:t>Sie</w:t>
      </w:r>
      <w:r w:rsidRPr="00CE1FE5">
        <w:rPr>
          <w:rFonts w:ascii="SRH Text" w:eastAsia="SRH Text" w:hAnsi="SRH Text" w:cs="SRH Text"/>
          <w:color w:val="7F7F7F" w:themeColor="text1" w:themeTint="80"/>
        </w:rPr>
        <w:t xml:space="preserve"> können </w:t>
      </w:r>
      <w:r w:rsidR="000D1189">
        <w:rPr>
          <w:rFonts w:ascii="SRH Text" w:eastAsia="SRH Text" w:hAnsi="SRH Text" w:cs="SRH Text"/>
          <w:color w:val="7F7F7F" w:themeColor="text1" w:themeTint="80"/>
        </w:rPr>
        <w:t>I</w:t>
      </w:r>
      <w:r w:rsidRPr="00CE1FE5">
        <w:rPr>
          <w:rFonts w:ascii="SRH Text" w:eastAsia="SRH Text" w:hAnsi="SRH Text" w:cs="SRH Text"/>
          <w:color w:val="7F7F7F" w:themeColor="text1" w:themeTint="80"/>
        </w:rPr>
        <w:t>hre Ideen, Wünsche und Tatkraft in der Praxis anwenden und aktiv an Entwicklungen partizipieren.</w:t>
      </w:r>
    </w:p>
    <w:p w14:paraId="42789ED5" w14:textId="77777777" w:rsidR="00AE44E2" w:rsidRPr="00CE1FE5" w:rsidRDefault="00AE44E2">
      <w:pPr>
        <w:spacing w:after="0" w:line="260" w:lineRule="exact"/>
        <w:rPr>
          <w:rFonts w:ascii="SRH Text" w:eastAsia="SRH Text" w:hAnsi="SRH Text" w:cs="SRH Text"/>
          <w:color w:val="7F7F7F" w:themeColor="text1" w:themeTint="80"/>
        </w:rPr>
      </w:pPr>
    </w:p>
    <w:p w14:paraId="28723662" w14:textId="77777777" w:rsidR="00AE44E2" w:rsidRPr="00CE1FE5" w:rsidRDefault="00B43ED6">
      <w:pPr>
        <w:spacing w:after="0" w:line="260" w:lineRule="exact"/>
        <w:rPr>
          <w:rFonts w:ascii="SRH Text" w:hAnsi="SRH Text" w:cs="SRH Text"/>
          <w:color w:val="7F7F7F" w:themeColor="text1" w:themeTint="80"/>
        </w:rPr>
      </w:pPr>
      <w:r w:rsidRPr="00CE1FE5">
        <w:rPr>
          <w:rFonts w:ascii="SRH Text" w:eastAsia="SRH Text" w:hAnsi="SRH Text" w:cs="SRH Text"/>
          <w:b/>
          <w:bCs/>
          <w:color w:val="7F7F7F" w:themeColor="text1" w:themeTint="80"/>
        </w:rPr>
        <w:t>Die Mitwirk-Initiativen der Akademie für Potenzialentfaltung:</w:t>
      </w:r>
    </w:p>
    <w:p w14:paraId="409D21BF" w14:textId="77777777" w:rsidR="00AE44E2" w:rsidRPr="00CE1FE5" w:rsidRDefault="00AE44E2">
      <w:pPr>
        <w:spacing w:after="0" w:line="260" w:lineRule="exact"/>
        <w:rPr>
          <w:rFonts w:ascii="SRH Text" w:eastAsia="SRH Text" w:hAnsi="SRH Text" w:cs="SRH Text"/>
          <w:color w:val="7F7F7F" w:themeColor="text1" w:themeTint="80"/>
        </w:rPr>
      </w:pPr>
    </w:p>
    <w:tbl>
      <w:tblPr>
        <w:tblW w:w="11199" w:type="dxa"/>
        <w:tblInd w:w="-998" w:type="dxa"/>
        <w:tblLayout w:type="fixed"/>
        <w:tblCellMar>
          <w:left w:w="10" w:type="dxa"/>
          <w:right w:w="10" w:type="dxa"/>
        </w:tblCellMar>
        <w:tblLook w:val="0000" w:firstRow="0" w:lastRow="0" w:firstColumn="0" w:lastColumn="0" w:noHBand="0" w:noVBand="0"/>
      </w:tblPr>
      <w:tblGrid>
        <w:gridCol w:w="709"/>
        <w:gridCol w:w="3119"/>
        <w:gridCol w:w="3544"/>
        <w:gridCol w:w="3827"/>
      </w:tblGrid>
      <w:tr w:rsidR="009F60B5" w:rsidRPr="009F60B5" w14:paraId="194297BB" w14:textId="77777777" w:rsidTr="0029427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4758D" w14:textId="77777777" w:rsidR="00AE44E2" w:rsidRPr="00CE1FE5" w:rsidRDefault="00AE44E2">
            <w:pPr>
              <w:spacing w:after="0" w:line="260" w:lineRule="exact"/>
              <w:rPr>
                <w:rFonts w:ascii="SRH Text" w:eastAsia="SRH Text" w:hAnsi="SRH Text" w:cs="SRH Text"/>
                <w:color w:val="7F7F7F" w:themeColor="text1" w:themeTint="80"/>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E81E7" w14:textId="77777777" w:rsidR="00AE44E2" w:rsidRPr="00CE1FE5" w:rsidRDefault="00B43ED6">
            <w:pPr>
              <w:spacing w:after="0" w:line="260" w:lineRule="exact"/>
              <w:rPr>
                <w:rFonts w:ascii="SRH Text" w:eastAsia="SRH Text" w:hAnsi="SRH Text" w:cs="SRH Text"/>
                <w:b/>
                <w:bCs/>
                <w:color w:val="7F7F7F" w:themeColor="text1" w:themeTint="80"/>
              </w:rPr>
            </w:pPr>
            <w:r w:rsidRPr="00CE1FE5">
              <w:rPr>
                <w:rFonts w:ascii="SRH Text" w:eastAsia="SRH Text" w:hAnsi="SRH Text" w:cs="SRH Text"/>
                <w:b/>
                <w:bCs/>
                <w:color w:val="7F7F7F" w:themeColor="text1" w:themeTint="80"/>
              </w:rPr>
              <w:t>Würdekompass e. V.</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A7966" w14:textId="77777777" w:rsidR="00AE44E2" w:rsidRPr="00CE1FE5" w:rsidRDefault="00B43ED6">
            <w:pPr>
              <w:spacing w:after="0" w:line="260" w:lineRule="exact"/>
              <w:rPr>
                <w:rFonts w:ascii="SRH Text" w:eastAsia="SRH Text" w:hAnsi="SRH Text" w:cs="SRH Text"/>
                <w:b/>
                <w:bCs/>
                <w:color w:val="7F7F7F" w:themeColor="text1" w:themeTint="80"/>
              </w:rPr>
            </w:pPr>
            <w:r w:rsidRPr="00CE1FE5">
              <w:rPr>
                <w:rFonts w:ascii="SRH Text" w:eastAsia="SRH Text" w:hAnsi="SRH Text" w:cs="SRH Text"/>
                <w:b/>
                <w:bCs/>
                <w:color w:val="7F7F7F" w:themeColor="text1" w:themeTint="80"/>
              </w:rPr>
              <w:t>Liebevoll jetzt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008E8" w14:textId="77777777" w:rsidR="00AE44E2" w:rsidRPr="00CE1FE5" w:rsidRDefault="00B43ED6">
            <w:pPr>
              <w:spacing w:after="0" w:line="260" w:lineRule="exact"/>
              <w:rPr>
                <w:rFonts w:ascii="SRH Text" w:eastAsia="SRH Text" w:hAnsi="SRH Text" w:cs="SRH Text"/>
                <w:b/>
                <w:bCs/>
                <w:color w:val="7F7F7F" w:themeColor="text1" w:themeTint="80"/>
              </w:rPr>
            </w:pPr>
            <w:proofErr w:type="spellStart"/>
            <w:r w:rsidRPr="00CE1FE5">
              <w:rPr>
                <w:rFonts w:ascii="SRH Text" w:eastAsia="SRH Text" w:hAnsi="SRH Text" w:cs="SRH Text"/>
                <w:b/>
                <w:bCs/>
                <w:color w:val="7F7F7F" w:themeColor="text1" w:themeTint="80"/>
              </w:rPr>
              <w:t>Lernlust</w:t>
            </w:r>
            <w:proofErr w:type="spellEnd"/>
            <w:r w:rsidRPr="00CE1FE5">
              <w:rPr>
                <w:rFonts w:ascii="SRH Text" w:eastAsia="SRH Text" w:hAnsi="SRH Text" w:cs="SRH Text"/>
                <w:b/>
                <w:bCs/>
                <w:color w:val="7F7F7F" w:themeColor="text1" w:themeTint="80"/>
              </w:rPr>
              <w:t xml:space="preserve"> jetzt</w:t>
            </w:r>
          </w:p>
        </w:tc>
      </w:tr>
      <w:tr w:rsidR="009F60B5" w:rsidRPr="009F60B5" w14:paraId="61AC7BE0" w14:textId="77777777" w:rsidTr="0029427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3A68B" w14:textId="77777777" w:rsidR="00AE44E2" w:rsidRPr="00CE1FE5" w:rsidRDefault="00B43ED6">
            <w:pPr>
              <w:spacing w:after="0" w:line="260" w:lineRule="exact"/>
              <w:rPr>
                <w:rFonts w:ascii="SRH Text" w:eastAsia="SRH Text" w:hAnsi="SRH Text" w:cs="SRH Text"/>
                <w:b/>
                <w:bCs/>
                <w:color w:val="7F7F7F" w:themeColor="text1" w:themeTint="80"/>
              </w:rPr>
            </w:pPr>
            <w:r w:rsidRPr="00CE1FE5">
              <w:rPr>
                <w:rFonts w:ascii="SRH Text" w:eastAsia="SRH Text" w:hAnsi="SRH Text" w:cs="SRH Text"/>
                <w:b/>
                <w:bCs/>
                <w:color w:val="7F7F7F" w:themeColor="text1" w:themeTint="80"/>
              </w:rPr>
              <w:t>Ziel</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49E86" w14:textId="39834580" w:rsidR="000D1189"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 xml:space="preserve">Angesichts wachsender Orientierungslosigkeit brauchen Menschen so etwas wie einen „inneren Kompass“. </w:t>
            </w:r>
          </w:p>
          <w:p w14:paraId="234E1C43" w14:textId="77777777" w:rsidR="000D1189" w:rsidRDefault="000D1189" w:rsidP="00294278">
            <w:pPr>
              <w:spacing w:after="0" w:line="260" w:lineRule="exact"/>
              <w:rPr>
                <w:rFonts w:ascii="SRH Text" w:eastAsia="SRH Text" w:hAnsi="SRH Text" w:cs="SRH Text"/>
                <w:color w:val="7F7F7F" w:themeColor="text1" w:themeTint="80"/>
              </w:rPr>
            </w:pPr>
          </w:p>
          <w:p w14:paraId="2ED8F285" w14:textId="35E64C5B"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Diese Initiative will zur Stärkung des Empfindens, der Vorstellung und des Bewusstseins der eigenen Würde beitragen</w:t>
            </w:r>
            <w:r w:rsidR="000D1189">
              <w:rPr>
                <w:rFonts w:ascii="SRH Text" w:eastAsia="SRH Text" w:hAnsi="SRH Text" w:cs="SRH Text"/>
                <w:color w:val="7F7F7F" w:themeColor="text1" w:themeTint="80"/>
              </w:rPr>
              <w:t>, n</w:t>
            </w:r>
            <w:r w:rsidRPr="00CE1FE5">
              <w:rPr>
                <w:rFonts w:ascii="SRH Text" w:eastAsia="SRH Text" w:hAnsi="SRH Text" w:cs="SRH Text"/>
                <w:color w:val="7F7F7F" w:themeColor="text1" w:themeTint="80"/>
              </w:rPr>
              <w:t>icht in der Theorie, sondern im täglichen Zusammenleben. Nur wer die eigenen Würde zu bewahren in der Lage ist, wird auch die Würde anderer nicht mehr verletzen.</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CB1DB" w14:textId="4913C42F"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Das Buch von Gerald Hüther, “Lieblosigkeit macht krank“, bildet die Grundlage dieser Initiative.</w:t>
            </w:r>
          </w:p>
          <w:p w14:paraId="12039738" w14:textId="77777777" w:rsidR="000D1189" w:rsidRDefault="000D1189" w:rsidP="00294278">
            <w:pPr>
              <w:spacing w:after="0" w:line="260" w:lineRule="exact"/>
              <w:rPr>
                <w:rFonts w:ascii="SRH Text" w:eastAsia="SRH Text" w:hAnsi="SRH Text" w:cs="SRH Text"/>
                <w:color w:val="7F7F7F" w:themeColor="text1" w:themeTint="80"/>
              </w:rPr>
            </w:pPr>
          </w:p>
          <w:p w14:paraId="549FFAB8" w14:textId="25A105F4"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Liebevoll zu sich selbst zu sein bedeutet, sich unabhängig von den jeweiligen äußeren Gegebenheiten wieder mit der eigenen Lebendigkeit zu verbinden. Wer liebevoll zu sich selbst sein kann, wird auch anderen liebevoll begegnen</w:t>
            </w:r>
            <w:r w:rsidR="000D1189">
              <w:rPr>
                <w:rFonts w:ascii="SRH Text" w:eastAsia="SRH Text" w:hAnsi="SRH Text" w:cs="SRH Text"/>
                <w:color w:val="7F7F7F" w:themeColor="text1" w:themeTint="80"/>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D845B" w14:textId="0032F3AA" w:rsidR="000D1189"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 xml:space="preserve">Wir alle wünschen uns, dass unsere Kinder als </w:t>
            </w:r>
            <w:proofErr w:type="spellStart"/>
            <w:r w:rsidRPr="00CE1FE5">
              <w:rPr>
                <w:rFonts w:ascii="SRH Text" w:eastAsia="SRH Text" w:hAnsi="SRH Text" w:cs="SRH Text"/>
                <w:color w:val="7F7F7F" w:themeColor="text1" w:themeTint="80"/>
              </w:rPr>
              <w:t>kompeten</w:t>
            </w:r>
            <w:r w:rsidR="000D1189">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te</w:t>
            </w:r>
            <w:proofErr w:type="spellEnd"/>
            <w:r w:rsidRPr="00CE1FE5">
              <w:rPr>
                <w:rFonts w:ascii="SRH Text" w:eastAsia="SRH Text" w:hAnsi="SRH Text" w:cs="SRH Text"/>
                <w:color w:val="7F7F7F" w:themeColor="text1" w:themeTint="80"/>
              </w:rPr>
              <w:t xml:space="preserve"> </w:t>
            </w:r>
            <w:proofErr w:type="spellStart"/>
            <w:r w:rsidRPr="00CE1FE5">
              <w:rPr>
                <w:rFonts w:ascii="SRH Text" w:eastAsia="SRH Text" w:hAnsi="SRH Text" w:cs="SRH Text"/>
                <w:color w:val="7F7F7F" w:themeColor="text1" w:themeTint="80"/>
              </w:rPr>
              <w:t>Problemlöser</w:t>
            </w:r>
            <w:r w:rsidR="000D1189">
              <w:rPr>
                <w:rFonts w:ascii="SRH Text" w:eastAsia="SRH Text" w:hAnsi="SRH Text" w:cs="SRH Text"/>
                <w:color w:val="7F7F7F" w:themeColor="text1" w:themeTint="80"/>
              </w:rPr>
              <w:t>:innen</w:t>
            </w:r>
            <w:proofErr w:type="spellEnd"/>
            <w:r w:rsidRPr="00CE1FE5">
              <w:rPr>
                <w:rFonts w:ascii="SRH Text" w:eastAsia="SRH Text" w:hAnsi="SRH Text" w:cs="SRH Text"/>
                <w:color w:val="7F7F7F" w:themeColor="text1" w:themeTint="80"/>
              </w:rPr>
              <w:t xml:space="preserve">, ideenreiche </w:t>
            </w:r>
            <w:proofErr w:type="spellStart"/>
            <w:r w:rsidRPr="00CE1FE5">
              <w:rPr>
                <w:rFonts w:ascii="SRH Text" w:eastAsia="SRH Text" w:hAnsi="SRH Text" w:cs="SRH Text"/>
                <w:color w:val="7F7F7F" w:themeColor="text1" w:themeTint="80"/>
              </w:rPr>
              <w:t>Tüftler</w:t>
            </w:r>
            <w:r w:rsidR="000D1189">
              <w:rPr>
                <w:rFonts w:ascii="SRH Text" w:eastAsia="SRH Text" w:hAnsi="SRH Text" w:cs="SRH Text"/>
                <w:color w:val="7F7F7F" w:themeColor="text1" w:themeTint="80"/>
              </w:rPr>
              <w:t>:innen</w:t>
            </w:r>
            <w:proofErr w:type="spellEnd"/>
            <w:r w:rsidRPr="00CE1FE5">
              <w:rPr>
                <w:rFonts w:ascii="SRH Text" w:eastAsia="SRH Text" w:hAnsi="SRH Text" w:cs="SRH Text"/>
                <w:color w:val="7F7F7F" w:themeColor="text1" w:themeTint="80"/>
              </w:rPr>
              <w:t xml:space="preserve"> und empathische </w:t>
            </w:r>
            <w:proofErr w:type="spellStart"/>
            <w:r w:rsidRPr="00CE1FE5">
              <w:rPr>
                <w:rFonts w:ascii="SRH Text" w:eastAsia="SRH Text" w:hAnsi="SRH Text" w:cs="SRH Text"/>
                <w:color w:val="7F7F7F" w:themeColor="text1" w:themeTint="80"/>
              </w:rPr>
              <w:t>Kommuni</w:t>
            </w:r>
            <w:r w:rsidR="001459EC">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kationskünstler</w:t>
            </w:r>
            <w:r w:rsidR="000D1189">
              <w:rPr>
                <w:rFonts w:ascii="SRH Text" w:eastAsia="SRH Text" w:hAnsi="SRH Text" w:cs="SRH Text"/>
                <w:color w:val="7F7F7F" w:themeColor="text1" w:themeTint="80"/>
              </w:rPr>
              <w:t>:innen</w:t>
            </w:r>
            <w:proofErr w:type="spellEnd"/>
            <w:r w:rsidRPr="00CE1FE5">
              <w:rPr>
                <w:rFonts w:ascii="SRH Text" w:eastAsia="SRH Text" w:hAnsi="SRH Text" w:cs="SRH Text"/>
                <w:color w:val="7F7F7F" w:themeColor="text1" w:themeTint="80"/>
              </w:rPr>
              <w:t xml:space="preserve"> den sich immer rascher vollziehenden Wandel unserer Gesellschaft gemeinsam mit uns gestalten. </w:t>
            </w:r>
          </w:p>
          <w:p w14:paraId="1727BE06" w14:textId="77777777" w:rsidR="001459EC" w:rsidRDefault="001459EC" w:rsidP="00294278">
            <w:pPr>
              <w:spacing w:after="0" w:line="260" w:lineRule="exact"/>
              <w:rPr>
                <w:rFonts w:ascii="SRH Text" w:eastAsia="SRH Text" w:hAnsi="SRH Text" w:cs="SRH Text"/>
                <w:color w:val="7F7F7F" w:themeColor="text1" w:themeTint="80"/>
              </w:rPr>
            </w:pPr>
          </w:p>
          <w:p w14:paraId="0E72B593" w14:textId="42A3AA52"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Mit der Lernlust-Initiative soll durch den Aufbau vieler lokaler Ortsgruppen eine Kursveränderung unseres gegenwärtigen Schulsystems ermöglicht werden, indem die Freude am Lernen in den Mittelpunkt aller Bildungsbemühungen gestellt wird.</w:t>
            </w:r>
          </w:p>
        </w:tc>
      </w:tr>
      <w:tr w:rsidR="009F60B5" w:rsidRPr="009F60B5" w14:paraId="344384EE" w14:textId="77777777" w:rsidTr="0029427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93869" w14:textId="77777777" w:rsidR="00AE44E2" w:rsidRPr="00CE1FE5" w:rsidRDefault="00B43ED6">
            <w:pPr>
              <w:spacing w:after="0" w:line="260" w:lineRule="exact"/>
              <w:rPr>
                <w:rFonts w:ascii="SRH Text" w:eastAsia="SRH Text" w:hAnsi="SRH Text" w:cs="SRH Text"/>
                <w:b/>
                <w:bCs/>
                <w:color w:val="7F7F7F" w:themeColor="text1" w:themeTint="80"/>
              </w:rPr>
            </w:pPr>
            <w:r w:rsidRPr="00CE1FE5">
              <w:rPr>
                <w:rFonts w:ascii="SRH Text" w:eastAsia="SRH Text" w:hAnsi="SRH Text" w:cs="SRH Text"/>
                <w:b/>
                <w:bCs/>
                <w:color w:val="7F7F7F" w:themeColor="text1" w:themeTint="80"/>
              </w:rPr>
              <w:t>Was</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5ED89"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 xml:space="preserve">Die Initiative unterstützt Interessierte beim Aufbau lokaler Würdekompass-Gruppen in Städten und Gemeinden. Nach einer eigenen gemeinsamen Orientierungsphase sollen auch konkrete Projekte, Aktionen und Themengruppen zu verschiedenen Feldern würdevollen Handelns </w:t>
            </w:r>
            <w:proofErr w:type="spellStart"/>
            <w:r w:rsidRPr="00CE1FE5">
              <w:rPr>
                <w:rFonts w:ascii="SRH Text" w:eastAsia="SRH Text" w:hAnsi="SRH Text" w:cs="SRH Text"/>
                <w:color w:val="7F7F7F" w:themeColor="text1" w:themeTint="80"/>
              </w:rPr>
              <w:t>co</w:t>
            </w:r>
            <w:proofErr w:type="spellEnd"/>
            <w:r w:rsidRPr="00CE1FE5">
              <w:rPr>
                <w:rFonts w:ascii="SRH Text" w:eastAsia="SRH Text" w:hAnsi="SRH Text" w:cs="SRH Text"/>
                <w:color w:val="7F7F7F" w:themeColor="text1" w:themeTint="80"/>
              </w:rPr>
              <w:t>-kreativ von diesen lokalen Gruppen vor Ort umgesetzt werden.</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6EFF" w14:textId="102EF73C"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Interessierte werden eingeladen, ermutigt und inspiriert, sich zu einer Bewegung zusammenzuschließen</w:t>
            </w:r>
            <w:r w:rsidR="00B53A71" w:rsidRPr="00CE1FE5">
              <w:rPr>
                <w:rFonts w:ascii="SRH Text" w:eastAsia="SRH Text" w:hAnsi="SRH Text" w:cs="SRH Text"/>
                <w:color w:val="7F7F7F" w:themeColor="text1" w:themeTint="80"/>
              </w:rPr>
              <w:t xml:space="preserve"> </w:t>
            </w:r>
            <w:r w:rsidRPr="00CE1FE5">
              <w:rPr>
                <w:rFonts w:ascii="SRH Text" w:eastAsia="SRH Text" w:hAnsi="SRH Text" w:cs="SRH Text"/>
                <w:color w:val="7F7F7F" w:themeColor="text1" w:themeTint="80"/>
              </w:rPr>
              <w:t>um unser aller Zusammenleben glücklicher, erfüllter und lebendiger zu machen.</w:t>
            </w:r>
          </w:p>
          <w:p w14:paraId="489CF864" w14:textId="77777777" w:rsidR="00AE44E2" w:rsidRPr="00CE1FE5" w:rsidRDefault="00AE44E2" w:rsidP="00294278">
            <w:pPr>
              <w:spacing w:after="0" w:line="260" w:lineRule="exact"/>
              <w:rPr>
                <w:rFonts w:ascii="SRH Text" w:eastAsia="SRH Text" w:hAnsi="SRH Text" w:cs="SRH Text"/>
                <w:color w:val="7F7F7F" w:themeColor="text1" w:themeTint="80"/>
              </w:rPr>
            </w:pPr>
          </w:p>
          <w:p w14:paraId="0236F139" w14:textId="64A7B4A0"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Durch den Austausch von Erfahrungen und gegenseitiger Rücken</w:t>
            </w:r>
            <w:r w:rsidR="001459EC">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stärkung</w:t>
            </w:r>
            <w:r w:rsidR="001459EC">
              <w:rPr>
                <w:rFonts w:ascii="SRH Text" w:eastAsia="SRH Text" w:hAnsi="SRH Text" w:cs="SRH Text"/>
                <w:color w:val="7F7F7F" w:themeColor="text1" w:themeTint="80"/>
              </w:rPr>
              <w:t xml:space="preserve"> </w:t>
            </w:r>
            <w:r w:rsidRPr="00CE1FE5">
              <w:rPr>
                <w:rFonts w:ascii="SRH Text" w:eastAsia="SRH Text" w:hAnsi="SRH Text" w:cs="SRH Text"/>
                <w:color w:val="7F7F7F" w:themeColor="text1" w:themeTint="80"/>
              </w:rPr>
              <w:t>dient die Initiative der Resilienz</w:t>
            </w:r>
            <w:r w:rsidR="001459EC">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stärkung für alle, die sich von den vielen Zwängen und Erfordernissen befreien möchten, die unser Leben immer stärker beherrsche</w:t>
            </w:r>
            <w:r w:rsidR="001459EC">
              <w:rPr>
                <w:rFonts w:ascii="SRH Text" w:eastAsia="SRH Text" w:hAnsi="SRH Text" w:cs="SRH Text"/>
                <w:color w:val="7F7F7F" w:themeColor="text1" w:themeTint="80"/>
              </w:rPr>
              <w:t>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39BE2" w14:textId="162A4FCB" w:rsidR="001459EC"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 xml:space="preserve">Die Initiative ruft zur Gründung von </w:t>
            </w:r>
            <w:proofErr w:type="spellStart"/>
            <w:r w:rsidRPr="00CE1FE5">
              <w:rPr>
                <w:rFonts w:ascii="SRH Text" w:eastAsia="SRH Text" w:hAnsi="SRH Text" w:cs="SRH Text"/>
                <w:color w:val="7F7F7F" w:themeColor="text1" w:themeTint="80"/>
              </w:rPr>
              <w:t>LernLust</w:t>
            </w:r>
            <w:proofErr w:type="spellEnd"/>
            <w:r w:rsidRPr="00CE1FE5">
              <w:rPr>
                <w:rFonts w:ascii="SRH Text" w:eastAsia="SRH Text" w:hAnsi="SRH Text" w:cs="SRH Text"/>
                <w:color w:val="7F7F7F" w:themeColor="text1" w:themeTint="80"/>
              </w:rPr>
              <w:t xml:space="preserve">-Ortsbündnissen auf, die ortsansässige Schulen dabei unterstützen, dass dort künftig kein Kind mehr seine Freude am Lernen verliert und die bereits unterdrückte Entdeckerfreude und Gestaltungslust von </w:t>
            </w:r>
            <w:r w:rsidRPr="00CE1FE5">
              <w:rPr>
                <w:rFonts w:ascii="SRH Text" w:eastAsia="SRH Text" w:hAnsi="SRH Text" w:cs="SRH Text"/>
                <w:color w:val="7F7F7F" w:themeColor="text1" w:themeTint="80"/>
              </w:rPr>
              <w:br/>
            </w:r>
            <w:proofErr w:type="spellStart"/>
            <w:r w:rsidRPr="00CE1FE5">
              <w:rPr>
                <w:rFonts w:ascii="SRH Text" w:eastAsia="SRH Text" w:hAnsi="SRH Text" w:cs="SRH Text"/>
                <w:color w:val="7F7F7F" w:themeColor="text1" w:themeTint="80"/>
              </w:rPr>
              <w:t>Schüler</w:t>
            </w:r>
            <w:r w:rsidR="001459EC">
              <w:rPr>
                <w:rFonts w:ascii="SRH Text" w:eastAsia="SRH Text" w:hAnsi="SRH Text" w:cs="SRH Text"/>
                <w:color w:val="7F7F7F" w:themeColor="text1" w:themeTint="80"/>
              </w:rPr>
              <w:t>:innen</w:t>
            </w:r>
            <w:r w:rsidRPr="00CE1FE5">
              <w:rPr>
                <w:rFonts w:ascii="SRH Text" w:eastAsia="SRH Text" w:hAnsi="SRH Text" w:cs="SRH Text"/>
                <w:color w:val="7F7F7F" w:themeColor="text1" w:themeTint="80"/>
              </w:rPr>
              <w:t>n</w:t>
            </w:r>
            <w:proofErr w:type="spellEnd"/>
            <w:r w:rsidRPr="00CE1FE5">
              <w:rPr>
                <w:rFonts w:ascii="SRH Text" w:eastAsia="SRH Text" w:hAnsi="SRH Text" w:cs="SRH Text"/>
                <w:color w:val="7F7F7F" w:themeColor="text1" w:themeTint="80"/>
              </w:rPr>
              <w:t xml:space="preserve">, </w:t>
            </w:r>
            <w:proofErr w:type="spellStart"/>
            <w:r w:rsidRPr="00CE1FE5">
              <w:rPr>
                <w:rFonts w:ascii="SRH Text" w:eastAsia="SRH Text" w:hAnsi="SRH Text" w:cs="SRH Text"/>
                <w:color w:val="7F7F7F" w:themeColor="text1" w:themeTint="80"/>
              </w:rPr>
              <w:t>Lehrer</w:t>
            </w:r>
            <w:r w:rsidR="001459EC">
              <w:rPr>
                <w:rFonts w:ascii="SRH Text" w:eastAsia="SRH Text" w:hAnsi="SRH Text" w:cs="SRH Text"/>
                <w:color w:val="7F7F7F" w:themeColor="text1" w:themeTint="80"/>
              </w:rPr>
              <w:t>:inne</w:t>
            </w:r>
            <w:r w:rsidRPr="00CE1FE5">
              <w:rPr>
                <w:rFonts w:ascii="SRH Text" w:eastAsia="SRH Text" w:hAnsi="SRH Text" w:cs="SRH Text"/>
                <w:color w:val="7F7F7F" w:themeColor="text1" w:themeTint="80"/>
              </w:rPr>
              <w:t>n</w:t>
            </w:r>
            <w:proofErr w:type="spellEnd"/>
            <w:r w:rsidRPr="00CE1FE5">
              <w:rPr>
                <w:rFonts w:ascii="SRH Text" w:eastAsia="SRH Text" w:hAnsi="SRH Text" w:cs="SRH Text"/>
                <w:color w:val="7F7F7F" w:themeColor="text1" w:themeTint="80"/>
              </w:rPr>
              <w:t xml:space="preserve"> und Eltern wiedererweckt wird. </w:t>
            </w:r>
          </w:p>
          <w:p w14:paraId="10D0C5DE" w14:textId="1F8B55EB" w:rsidR="00AE44E2" w:rsidRPr="00CE1FE5" w:rsidRDefault="00B43ED6" w:rsidP="00294278">
            <w:pPr>
              <w:spacing w:after="0" w:line="260" w:lineRule="exact"/>
              <w:rPr>
                <w:rFonts w:ascii="SRH Text" w:hAnsi="SRH Text" w:cs="SRH Text"/>
                <w:color w:val="7F7F7F" w:themeColor="text1" w:themeTint="80"/>
              </w:rPr>
            </w:pPr>
            <w:r w:rsidRPr="00CE1FE5">
              <w:rPr>
                <w:rFonts w:ascii="SRH Text" w:eastAsia="SRH Text" w:hAnsi="SRH Text" w:cs="SRH Text"/>
                <w:color w:val="7F7F7F" w:themeColor="text1" w:themeTint="80"/>
              </w:rPr>
              <w:t>Je mehr solche lokalen “</w:t>
            </w:r>
            <w:proofErr w:type="spellStart"/>
            <w:r w:rsidRPr="00CE1FE5">
              <w:rPr>
                <w:rFonts w:ascii="SRH Text" w:eastAsia="SRH Text" w:hAnsi="SRH Text" w:cs="SRH Text"/>
                <w:color w:val="7F7F7F" w:themeColor="text1" w:themeTint="80"/>
              </w:rPr>
              <w:t>Kursveränderer</w:t>
            </w:r>
            <w:proofErr w:type="spellEnd"/>
            <w:r w:rsidRPr="00CE1FE5">
              <w:rPr>
                <w:rFonts w:ascii="SRH Text" w:eastAsia="SRH Text" w:hAnsi="SRH Text" w:cs="SRH Text"/>
                <w:color w:val="7F7F7F" w:themeColor="text1" w:themeTint="80"/>
              </w:rPr>
              <w:t>” gemeinsam andocken, desto unvermeidbarer vollzieht sich die notwenige Kursänderung.</w:t>
            </w:r>
          </w:p>
        </w:tc>
      </w:tr>
      <w:tr w:rsidR="009F60B5" w:rsidRPr="009F60B5" w14:paraId="3C16A2BC" w14:textId="77777777" w:rsidTr="0029427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F808B" w14:textId="77777777" w:rsidR="00AE44E2" w:rsidRPr="00CE1FE5" w:rsidRDefault="00B43ED6">
            <w:pPr>
              <w:spacing w:after="0" w:line="260" w:lineRule="exact"/>
              <w:rPr>
                <w:rFonts w:ascii="SRH Text" w:eastAsia="SRH Text" w:hAnsi="SRH Text" w:cs="SRH Text"/>
                <w:b/>
                <w:bCs/>
                <w:color w:val="7F7F7F" w:themeColor="text1" w:themeTint="80"/>
              </w:rPr>
            </w:pPr>
            <w:r w:rsidRPr="00CE1FE5">
              <w:rPr>
                <w:rFonts w:ascii="SRH Text" w:eastAsia="SRH Text" w:hAnsi="SRH Text" w:cs="SRH Text"/>
                <w:b/>
                <w:bCs/>
                <w:color w:val="7F7F7F" w:themeColor="text1" w:themeTint="80"/>
              </w:rPr>
              <w:t>Wie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3256C"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Sich einer Gruppe anschließen.</w:t>
            </w:r>
          </w:p>
          <w:p w14:paraId="29BF5A4E"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Eine Gruppe gründen.</w:t>
            </w:r>
          </w:p>
          <w:p w14:paraId="2CF83369"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Multiplikator werden.</w:t>
            </w:r>
          </w:p>
          <w:p w14:paraId="48D90B27"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Ideen einbringen.</w:t>
            </w:r>
          </w:p>
          <w:p w14:paraId="498D9FFF"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Projekte unterstützen.</w:t>
            </w:r>
          </w:p>
          <w:p w14:paraId="593FE8C1"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Operativ unterstützen.</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11C45" w14:textId="0FD76570"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Das Team und die von der Initiative in Gang gebrachten Vorhaben unterstützen mit Ideen, Projekten und operativ.</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6229D"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Sich einer Gruppe anschließen.</w:t>
            </w:r>
          </w:p>
          <w:p w14:paraId="1FDAA692"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Eine Gruppe gründen.</w:t>
            </w:r>
          </w:p>
          <w:p w14:paraId="2234F819"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Multiplikator werden.</w:t>
            </w:r>
          </w:p>
          <w:p w14:paraId="651E8E61"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Ideen einbringen.</w:t>
            </w:r>
          </w:p>
          <w:p w14:paraId="6048FB06"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Projekte unterstützen.</w:t>
            </w:r>
          </w:p>
          <w:p w14:paraId="6AD30293" w14:textId="77777777" w:rsidR="00AE44E2" w:rsidRPr="00CE1FE5" w:rsidRDefault="00B43ED6" w:rsidP="00294278">
            <w:pPr>
              <w:spacing w:after="0" w:line="260" w:lineRule="exact"/>
              <w:rPr>
                <w:rFonts w:ascii="SRH Text" w:eastAsia="SRH Text" w:hAnsi="SRH Text" w:cs="SRH Text"/>
                <w:color w:val="7F7F7F" w:themeColor="text1" w:themeTint="80"/>
              </w:rPr>
            </w:pPr>
            <w:r w:rsidRPr="00CE1FE5">
              <w:rPr>
                <w:rFonts w:ascii="SRH Text" w:eastAsia="SRH Text" w:hAnsi="SRH Text" w:cs="SRH Text"/>
                <w:color w:val="7F7F7F" w:themeColor="text1" w:themeTint="80"/>
              </w:rPr>
              <w:t>Operativ unterstützen.</w:t>
            </w:r>
          </w:p>
        </w:tc>
      </w:tr>
      <w:tr w:rsidR="009F60B5" w:rsidRPr="009F60B5" w14:paraId="29022F6B" w14:textId="77777777" w:rsidTr="0029427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DDE56" w14:textId="77777777" w:rsidR="00AE44E2" w:rsidRPr="00CE1FE5" w:rsidRDefault="00B43ED6">
            <w:pPr>
              <w:spacing w:after="0" w:line="260" w:lineRule="exact"/>
              <w:rPr>
                <w:rFonts w:ascii="SRH Text" w:eastAsia="SRH Text" w:hAnsi="SRH Text" w:cs="SRH Text"/>
                <w:b/>
                <w:bCs/>
                <w:color w:val="7F7F7F" w:themeColor="text1" w:themeTint="80"/>
              </w:rPr>
            </w:pPr>
            <w:r w:rsidRPr="00CE1FE5">
              <w:rPr>
                <w:rFonts w:ascii="SRH Text" w:eastAsia="SRH Text" w:hAnsi="SRH Text" w:cs="SRH Text"/>
                <w:b/>
                <w:bCs/>
                <w:color w:val="7F7F7F" w:themeColor="text1" w:themeTint="80"/>
              </w:rPr>
              <w:t>Netz</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7737D" w14:textId="40D87A98" w:rsidR="00AE44E2" w:rsidRPr="009F1857" w:rsidRDefault="000C628C">
            <w:pPr>
              <w:spacing w:after="0" w:line="260" w:lineRule="exact"/>
              <w:rPr>
                <w:rFonts w:ascii="SRH Text" w:eastAsia="SRH Text" w:hAnsi="SRH Text" w:cs="SRH Text"/>
                <w:color w:val="7F7F7F" w:themeColor="text1" w:themeTint="80"/>
                <w:sz w:val="18"/>
                <w:szCs w:val="18"/>
              </w:rPr>
            </w:pPr>
            <w:hyperlink r:id="rId7" w:history="1">
              <w:r w:rsidRPr="009F1857">
                <w:rPr>
                  <w:rStyle w:val="Hyperlink"/>
                  <w:rFonts w:ascii="SRH Text" w:eastAsia="SRH Text" w:hAnsi="SRH Text" w:cs="SRH Text"/>
                  <w:sz w:val="18"/>
                  <w:szCs w:val="18"/>
                </w:rPr>
                <w:t>https://www.wuerdekompass.org/</w:t>
              </w:r>
            </w:hyperlink>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671FB" w14:textId="63CC769D" w:rsidR="00AE44E2" w:rsidRPr="00CE1FE5" w:rsidRDefault="00174497">
            <w:pPr>
              <w:spacing w:after="0" w:line="260" w:lineRule="exact"/>
              <w:rPr>
                <w:rFonts w:ascii="SRH Text" w:eastAsia="SRH Text" w:hAnsi="SRH Text" w:cs="SRH Text"/>
                <w:color w:val="7F7F7F" w:themeColor="text1" w:themeTint="80"/>
              </w:rPr>
            </w:pPr>
            <w:hyperlink r:id="rId8" w:history="1">
              <w:r w:rsidR="00B43ED6" w:rsidRPr="00174497">
                <w:rPr>
                  <w:rStyle w:val="Hyperlink"/>
                  <w:rFonts w:ascii="SRH Text" w:eastAsia="SRH Text" w:hAnsi="SRH Text" w:cs="SRH Text"/>
                </w:rPr>
                <w:t>https://liebevoll.jetzt/</w:t>
              </w:r>
            </w:hyperlink>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F6F6B" w14:textId="7A4CFEF3" w:rsidR="00AE44E2" w:rsidRPr="00CE1FE5" w:rsidRDefault="00A4554F">
            <w:pPr>
              <w:spacing w:after="0" w:line="260" w:lineRule="exact"/>
              <w:rPr>
                <w:rFonts w:ascii="SRH Text" w:eastAsia="SRH Text" w:hAnsi="SRH Text" w:cs="SRH Text"/>
                <w:color w:val="7F7F7F" w:themeColor="text1" w:themeTint="80"/>
              </w:rPr>
            </w:pPr>
            <w:hyperlink r:id="rId9" w:history="1">
              <w:r w:rsidR="00B43ED6" w:rsidRPr="00A4554F">
                <w:rPr>
                  <w:rStyle w:val="Hyperlink"/>
                  <w:rFonts w:ascii="SRH Text" w:eastAsia="SRH Text" w:hAnsi="SRH Text" w:cs="SRH Text"/>
                </w:rPr>
                <w:t>https://lernlust.jetzt/</w:t>
              </w:r>
            </w:hyperlink>
          </w:p>
        </w:tc>
      </w:tr>
    </w:tbl>
    <w:p w14:paraId="53E1E3A7" w14:textId="77777777" w:rsidR="00AE44E2" w:rsidRPr="00CE1FE5" w:rsidRDefault="00AE44E2">
      <w:pPr>
        <w:spacing w:after="0" w:line="260" w:lineRule="exact"/>
        <w:rPr>
          <w:rFonts w:ascii="SRH Text" w:eastAsia="SRH Text" w:hAnsi="SRH Text" w:cs="SRH Text"/>
          <w:color w:val="7F7F7F" w:themeColor="text1" w:themeTint="80"/>
        </w:rPr>
      </w:pPr>
    </w:p>
    <w:p w14:paraId="1BE757F6" w14:textId="716EB4ED" w:rsidR="00AE44E2" w:rsidRPr="00CE1FE5" w:rsidRDefault="00B43ED6" w:rsidP="00CE1FE5">
      <w:pPr>
        <w:spacing w:after="0" w:line="260" w:lineRule="exact"/>
        <w:jc w:val="both"/>
        <w:rPr>
          <w:rFonts w:ascii="SRH Text" w:hAnsi="SRH Text" w:cs="SRH Text"/>
          <w:color w:val="7F7F7F" w:themeColor="text1" w:themeTint="80"/>
        </w:rPr>
      </w:pPr>
      <w:r w:rsidRPr="00CE1FE5">
        <w:rPr>
          <w:rFonts w:ascii="SRH Text" w:eastAsia="SRH Text" w:hAnsi="SRH Text" w:cs="SRH Text"/>
          <w:color w:val="7F7F7F" w:themeColor="text1" w:themeTint="80"/>
        </w:rPr>
        <w:lastRenderedPageBreak/>
        <w:t>Im Rahmen Ihres Studiums, insbesondere im</w:t>
      </w:r>
      <w:r w:rsidR="003A24F4">
        <w:rPr>
          <w:rFonts w:ascii="SRH Text" w:eastAsia="SRH Text" w:hAnsi="SRH Text" w:cs="SRH Text"/>
          <w:color w:val="7F7F7F" w:themeColor="text1" w:themeTint="80"/>
        </w:rPr>
        <w:t xml:space="preserve"> Modul</w:t>
      </w:r>
      <w:r w:rsidRPr="00CE1FE5">
        <w:rPr>
          <w:rFonts w:ascii="SRH Text" w:eastAsia="SRH Text" w:hAnsi="SRH Text" w:cs="SRH Text"/>
          <w:color w:val="7F7F7F" w:themeColor="text1" w:themeTint="80"/>
        </w:rPr>
        <w:t xml:space="preserve"> Social Innovation Lab haben Sie die Möglichkeit</w:t>
      </w:r>
      <w:r w:rsidR="003A24F4">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 xml:space="preserve"> Ihre Kompetenzen operativ umzusetzen und sich neue Kompetenzen</w:t>
      </w:r>
      <w:r w:rsidR="003A24F4">
        <w:rPr>
          <w:rFonts w:ascii="SRH Text" w:eastAsia="SRH Text" w:hAnsi="SRH Text" w:cs="SRH Text"/>
          <w:color w:val="7F7F7F" w:themeColor="text1" w:themeTint="80"/>
        </w:rPr>
        <w:t>,</w:t>
      </w:r>
      <w:r w:rsidRPr="00CE1FE5">
        <w:rPr>
          <w:rFonts w:ascii="SRH Text" w:eastAsia="SRH Text" w:hAnsi="SRH Text" w:cs="SRH Text"/>
          <w:color w:val="7F7F7F" w:themeColor="text1" w:themeTint="80"/>
        </w:rPr>
        <w:t xml:space="preserve"> vor allem im Bereich bürgerschaftliche</w:t>
      </w:r>
      <w:r w:rsidR="003A24F4">
        <w:rPr>
          <w:rFonts w:ascii="SRH Text" w:eastAsia="SRH Text" w:hAnsi="SRH Text" w:cs="SRH Text"/>
          <w:color w:val="7F7F7F" w:themeColor="text1" w:themeTint="80"/>
        </w:rPr>
        <w:t>n</w:t>
      </w:r>
      <w:r w:rsidRPr="00CE1FE5">
        <w:rPr>
          <w:rFonts w:ascii="SRH Text" w:eastAsia="SRH Text" w:hAnsi="SRH Text" w:cs="SRH Text"/>
          <w:color w:val="7F7F7F" w:themeColor="text1" w:themeTint="80"/>
        </w:rPr>
        <w:t xml:space="preserve"> Engagement</w:t>
      </w:r>
      <w:r w:rsidR="003A24F4">
        <w:rPr>
          <w:rFonts w:ascii="SRH Text" w:eastAsia="SRH Text" w:hAnsi="SRH Text" w:cs="SRH Text"/>
          <w:color w:val="7F7F7F" w:themeColor="text1" w:themeTint="80"/>
        </w:rPr>
        <w:t>s</w:t>
      </w:r>
      <w:r w:rsidRPr="00CE1FE5">
        <w:rPr>
          <w:rFonts w:ascii="SRH Text" w:eastAsia="SRH Text" w:hAnsi="SRH Text" w:cs="SRH Text"/>
          <w:color w:val="7F7F7F" w:themeColor="text1" w:themeTint="80"/>
        </w:rPr>
        <w:t xml:space="preserve"> und soziale</w:t>
      </w:r>
      <w:r w:rsidR="003A24F4">
        <w:rPr>
          <w:rFonts w:ascii="SRH Text" w:eastAsia="SRH Text" w:hAnsi="SRH Text" w:cs="SRH Text"/>
          <w:color w:val="7F7F7F" w:themeColor="text1" w:themeTint="80"/>
        </w:rPr>
        <w:t>r</w:t>
      </w:r>
      <w:r w:rsidRPr="00CE1FE5">
        <w:rPr>
          <w:rFonts w:ascii="SRH Text" w:eastAsia="SRH Text" w:hAnsi="SRH Text" w:cs="SRH Text"/>
          <w:color w:val="7F7F7F" w:themeColor="text1" w:themeTint="80"/>
        </w:rPr>
        <w:t xml:space="preserve"> Präventionsarbeit anzueignen. Teilnehmen können alle Studierenden.</w:t>
      </w:r>
    </w:p>
    <w:p w14:paraId="73B7B749" w14:textId="77777777" w:rsidR="00AE44E2" w:rsidRPr="00CE1FE5" w:rsidRDefault="00B43ED6" w:rsidP="00CE1FE5">
      <w:pPr>
        <w:spacing w:after="0" w:line="260" w:lineRule="exact"/>
        <w:jc w:val="both"/>
        <w:rPr>
          <w:rFonts w:ascii="SRH Text" w:hAnsi="SRH Text" w:cs="SRH Text"/>
          <w:color w:val="7F7F7F" w:themeColor="text1" w:themeTint="80"/>
        </w:rPr>
      </w:pPr>
      <w:r w:rsidRPr="00CE1FE5">
        <w:rPr>
          <w:rFonts w:ascii="SRH Text" w:eastAsia="SRH Text" w:hAnsi="SRH Text" w:cs="SRH Text"/>
          <w:color w:val="7F7F7F" w:themeColor="text1" w:themeTint="80"/>
        </w:rPr>
        <w:t>Mit den erworbenen Kompetenzen gehen Sie einen großen Schritt in Richtung Zukunft der Sozialen Arbeit und sind gewappnet für die heutigen und zukünftigen Aufgaben der gesellschaftlichen Transformation und des Strukturwandels.</w:t>
      </w:r>
    </w:p>
    <w:p w14:paraId="69FF625B" w14:textId="77777777" w:rsidR="00AE44E2" w:rsidRPr="00CE1FE5" w:rsidRDefault="00AE44E2">
      <w:pPr>
        <w:spacing w:after="0" w:line="260" w:lineRule="exact"/>
        <w:rPr>
          <w:rFonts w:ascii="SRH Text" w:eastAsia="SRH Text" w:hAnsi="SRH Text" w:cs="SRH Text"/>
          <w:color w:val="7F7F7F" w:themeColor="text1" w:themeTint="80"/>
        </w:rPr>
      </w:pPr>
    </w:p>
    <w:p w14:paraId="056D1A33" w14:textId="4B78F6FC" w:rsidR="00AE44E2" w:rsidRPr="00CE1FE5" w:rsidRDefault="00B43ED6">
      <w:pPr>
        <w:spacing w:after="0" w:line="260" w:lineRule="exact"/>
        <w:rPr>
          <w:rFonts w:ascii="SRH Text" w:hAnsi="SRH Text" w:cs="SRH Text"/>
          <w:color w:val="7F7F7F" w:themeColor="text1" w:themeTint="80"/>
        </w:rPr>
      </w:pPr>
      <w:r w:rsidRPr="00CE1FE5">
        <w:rPr>
          <w:rFonts w:ascii="SRH Text" w:eastAsia="SRH Text" w:hAnsi="SRH Text" w:cs="SRH Text"/>
          <w:b/>
          <w:bCs/>
          <w:color w:val="7F7F7F" w:themeColor="text1" w:themeTint="80"/>
        </w:rPr>
        <w:t>Ihre erworbenen Kompetenzen</w:t>
      </w:r>
      <w:r w:rsidR="001B3FEB">
        <w:rPr>
          <w:rFonts w:ascii="SRH Text" w:eastAsia="SRH Text" w:hAnsi="SRH Text" w:cs="SRH Text"/>
          <w:b/>
          <w:bCs/>
          <w:color w:val="7F7F7F" w:themeColor="text1" w:themeTint="80"/>
        </w:rPr>
        <w:t xml:space="preserve"> und praktische Umsetzung</w:t>
      </w:r>
    </w:p>
    <w:p w14:paraId="4592C189" w14:textId="10BA9AD6" w:rsidR="00AE44E2" w:rsidRPr="00CE1FE5" w:rsidRDefault="001B3FEB">
      <w:pPr>
        <w:spacing w:after="0" w:line="260" w:lineRule="exact"/>
        <w:rPr>
          <w:rFonts w:ascii="SRH Text" w:eastAsia="SRH Text" w:hAnsi="SRH Text" w:cs="SRH Text"/>
          <w:b/>
          <w:bCs/>
          <w:color w:val="7F7F7F" w:themeColor="text1" w:themeTint="80"/>
        </w:rPr>
      </w:pPr>
      <w:r>
        <w:rPr>
          <w:rFonts w:ascii="SRH Text" w:eastAsia="SRH Text" w:hAnsi="SRH Text" w:cs="SRH Text"/>
          <w:b/>
          <w:bCs/>
          <w:color w:val="7F7F7F" w:themeColor="text1" w:themeTint="80"/>
        </w:rPr>
        <w:t>Sie</w:t>
      </w:r>
      <w:r w:rsidR="00B84C4C">
        <w:rPr>
          <w:rFonts w:ascii="SRH Text" w:eastAsia="SRH Text" w:hAnsi="SRH Text" w:cs="SRH Text"/>
          <w:b/>
          <w:bCs/>
          <w:color w:val="7F7F7F" w:themeColor="text1" w:themeTint="80"/>
        </w:rPr>
        <w:t xml:space="preserve"> dürfen</w:t>
      </w:r>
    </w:p>
    <w:p w14:paraId="47A72B42" w14:textId="056263D8" w:rsidR="00B84C4C" w:rsidRDefault="00B84C4C" w:rsidP="001B3FEB">
      <w:pPr>
        <w:pStyle w:val="SRHAufzhlung"/>
        <w:numPr>
          <w:ilvl w:val="0"/>
          <w:numId w:val="7"/>
        </w:numPr>
        <w:ind w:left="426" w:hanging="426"/>
        <w:rPr>
          <w:rFonts w:ascii="SRH Text" w:hAnsi="SRH Text" w:cs="SRH Text"/>
          <w:color w:val="7F7F7F" w:themeColor="text1" w:themeTint="80"/>
        </w:rPr>
      </w:pPr>
      <w:r>
        <w:rPr>
          <w:rFonts w:ascii="SRH Text" w:hAnsi="SRH Text" w:cs="SRH Text"/>
          <w:color w:val="7F7F7F" w:themeColor="text1" w:themeTint="80"/>
        </w:rPr>
        <w:t>Ideen einbringen.</w:t>
      </w:r>
    </w:p>
    <w:p w14:paraId="793948CE" w14:textId="10271D99" w:rsidR="001B3FEB" w:rsidRDefault="001B3FEB" w:rsidP="001B3FEB">
      <w:pPr>
        <w:pStyle w:val="SRHAufzhlung"/>
        <w:numPr>
          <w:ilvl w:val="0"/>
          <w:numId w:val="7"/>
        </w:numPr>
        <w:ind w:left="426" w:hanging="426"/>
        <w:rPr>
          <w:rFonts w:ascii="SRH Text" w:hAnsi="SRH Text" w:cs="SRH Text"/>
          <w:color w:val="7F7F7F" w:themeColor="text1" w:themeTint="80"/>
        </w:rPr>
      </w:pPr>
      <w:r>
        <w:rPr>
          <w:rFonts w:ascii="SRH Text" w:hAnsi="SRH Text" w:cs="SRH Text"/>
          <w:color w:val="7F7F7F" w:themeColor="text1" w:themeTint="80"/>
        </w:rPr>
        <w:t>Innovationen ausprobieren.</w:t>
      </w:r>
    </w:p>
    <w:p w14:paraId="438043D6" w14:textId="1FDA5F45" w:rsidR="001B3FEB" w:rsidRPr="00CE1FE5" w:rsidRDefault="001B3FEB" w:rsidP="001B3FEB">
      <w:pPr>
        <w:pStyle w:val="SRHAufzhlung"/>
        <w:numPr>
          <w:ilvl w:val="0"/>
          <w:numId w:val="7"/>
        </w:numPr>
        <w:ind w:left="426" w:hanging="426"/>
        <w:rPr>
          <w:rFonts w:ascii="SRH Text" w:hAnsi="SRH Text" w:cs="SRH Text"/>
          <w:color w:val="7F7F7F" w:themeColor="text1" w:themeTint="80"/>
        </w:rPr>
      </w:pPr>
      <w:r>
        <w:rPr>
          <w:rFonts w:ascii="SRH Text" w:hAnsi="SRH Text" w:cs="SRH Text"/>
          <w:color w:val="7F7F7F" w:themeColor="text1" w:themeTint="80"/>
        </w:rPr>
        <w:t>s</w:t>
      </w:r>
      <w:r w:rsidRPr="00A4554F">
        <w:rPr>
          <w:rFonts w:ascii="SRH Text" w:hAnsi="SRH Text" w:cs="SRH Text"/>
          <w:color w:val="7F7F7F" w:themeColor="text1" w:themeTint="80"/>
        </w:rPr>
        <w:t xml:space="preserve">ich an sozialen Innovationen beteiligen. </w:t>
      </w:r>
    </w:p>
    <w:p w14:paraId="2A1788A7" w14:textId="3F683F0E" w:rsidR="00AE44E2" w:rsidRPr="00CE1FE5" w:rsidRDefault="001B3FEB">
      <w:pPr>
        <w:pStyle w:val="SRHAufzhlung"/>
        <w:numPr>
          <w:ilvl w:val="0"/>
          <w:numId w:val="7"/>
        </w:numPr>
        <w:ind w:left="426" w:hanging="426"/>
        <w:rPr>
          <w:rFonts w:ascii="SRH Text" w:hAnsi="SRH Text" w:cs="SRH Text"/>
          <w:color w:val="7F7F7F" w:themeColor="text1" w:themeTint="80"/>
        </w:rPr>
      </w:pPr>
      <w:r w:rsidRPr="00F13297">
        <w:rPr>
          <w:rFonts w:ascii="SRH Text" w:eastAsia="SRH Text" w:hAnsi="SRH Text" w:cs="SRH Text"/>
          <w:color w:val="7F7F7F" w:themeColor="text1" w:themeTint="80"/>
        </w:rPr>
        <w:t>u</w:t>
      </w:r>
      <w:r w:rsidR="00B43ED6" w:rsidRPr="00F13297">
        <w:rPr>
          <w:rFonts w:ascii="SRH Text" w:eastAsia="SRH Text" w:hAnsi="SRH Text" w:cs="SRH Text"/>
          <w:color w:val="7F7F7F" w:themeColor="text1" w:themeTint="80"/>
        </w:rPr>
        <w:t xml:space="preserve">mfangreiches Wissen zu </w:t>
      </w:r>
      <w:r w:rsidRPr="00F13297">
        <w:rPr>
          <w:rFonts w:ascii="SRH Text" w:eastAsia="SRH Text" w:hAnsi="SRH Text" w:cs="SRH Text"/>
          <w:color w:val="7F7F7F" w:themeColor="text1" w:themeTint="80"/>
        </w:rPr>
        <w:t xml:space="preserve">sozialen </w:t>
      </w:r>
      <w:r w:rsidR="00B43ED6" w:rsidRPr="00F13297">
        <w:rPr>
          <w:rFonts w:ascii="SRH Text" w:eastAsia="SRH Text" w:hAnsi="SRH Text" w:cs="SRH Text"/>
          <w:color w:val="7F7F7F" w:themeColor="text1" w:themeTint="80"/>
        </w:rPr>
        <w:t>Innovation</w:t>
      </w:r>
      <w:r w:rsidRPr="00F13297">
        <w:rPr>
          <w:rFonts w:ascii="SRH Text" w:eastAsia="SRH Text" w:hAnsi="SRH Text" w:cs="SRH Text"/>
          <w:color w:val="7F7F7F" w:themeColor="text1" w:themeTint="80"/>
        </w:rPr>
        <w:t xml:space="preserve"> direkt anwenden.</w:t>
      </w:r>
    </w:p>
    <w:p w14:paraId="5F265FED" w14:textId="557D8DCF" w:rsidR="001B3FEB" w:rsidRPr="00CE1FE5" w:rsidRDefault="001B3FEB">
      <w:pPr>
        <w:pStyle w:val="SRHAufzhlung"/>
        <w:ind w:left="426" w:hanging="426"/>
        <w:rPr>
          <w:rFonts w:ascii="SRH Text" w:hAnsi="SRH Text" w:cs="SRH Text"/>
          <w:color w:val="7F7F7F" w:themeColor="text1" w:themeTint="80"/>
        </w:rPr>
      </w:pPr>
      <w:r w:rsidRPr="00F13297">
        <w:rPr>
          <w:rFonts w:ascii="SRH Text" w:eastAsia="SRH Text" w:hAnsi="SRH Text" w:cs="SRH Text"/>
          <w:color w:val="7F7F7F" w:themeColor="text1" w:themeTint="80"/>
        </w:rPr>
        <w:t>o</w:t>
      </w:r>
      <w:r w:rsidR="00B43ED6" w:rsidRPr="00F13297">
        <w:rPr>
          <w:rFonts w:ascii="SRH Text" w:eastAsia="SRH Text" w:hAnsi="SRH Text" w:cs="SRH Text"/>
          <w:color w:val="7F7F7F" w:themeColor="text1" w:themeTint="80"/>
        </w:rPr>
        <w:t xml:space="preserve">perative Erfahrungen in Gemeinschaften </w:t>
      </w:r>
      <w:r w:rsidRPr="00F13297">
        <w:rPr>
          <w:rFonts w:ascii="SRH Text" w:eastAsia="SRH Text" w:hAnsi="SRH Text" w:cs="SRH Text"/>
          <w:color w:val="7F7F7F" w:themeColor="text1" w:themeTint="80"/>
        </w:rPr>
        <w:t>machen.</w:t>
      </w:r>
    </w:p>
    <w:p w14:paraId="25AB80A2" w14:textId="62A03B31" w:rsidR="00AE44E2" w:rsidRPr="00CE1FE5" w:rsidRDefault="001B3FEB" w:rsidP="00B034F7">
      <w:pPr>
        <w:pStyle w:val="SRHAufzhlung"/>
        <w:ind w:left="426" w:hanging="426"/>
      </w:pPr>
      <w:r w:rsidRPr="00F13297">
        <w:rPr>
          <w:rFonts w:ascii="SRH Text" w:eastAsia="SRH Text" w:hAnsi="SRH Text" w:cs="SRH Text"/>
          <w:color w:val="7F7F7F" w:themeColor="text1" w:themeTint="80"/>
        </w:rPr>
        <w:t>die</w:t>
      </w:r>
      <w:r w:rsidR="00B43ED6" w:rsidRPr="00F13297">
        <w:rPr>
          <w:rFonts w:ascii="SRH Text" w:eastAsia="SRH Text" w:hAnsi="SRH Text" w:cs="SRH Text"/>
          <w:color w:val="7F7F7F" w:themeColor="text1" w:themeTint="80"/>
        </w:rPr>
        <w:t xml:space="preserve"> Wirkkraft eigener Ideen</w:t>
      </w:r>
      <w:r w:rsidRPr="00F13297">
        <w:rPr>
          <w:rFonts w:ascii="SRH Text" w:eastAsia="SRH Text" w:hAnsi="SRH Text" w:cs="SRH Text"/>
          <w:color w:val="7F7F7F" w:themeColor="text1" w:themeTint="80"/>
        </w:rPr>
        <w:t xml:space="preserve"> </w:t>
      </w:r>
      <w:r w:rsidR="00B84C4C" w:rsidRPr="00F13297">
        <w:rPr>
          <w:rFonts w:ascii="SRH Text" w:eastAsia="SRH Text" w:hAnsi="SRH Text" w:cs="SRH Text"/>
          <w:color w:val="7F7F7F" w:themeColor="text1" w:themeTint="80"/>
        </w:rPr>
        <w:t>spüren</w:t>
      </w:r>
      <w:r w:rsidRPr="00F13297">
        <w:rPr>
          <w:rFonts w:ascii="SRH Text" w:eastAsia="SRH Text" w:hAnsi="SRH Text" w:cs="SRH Text"/>
          <w:color w:val="7F7F7F" w:themeColor="text1" w:themeTint="80"/>
        </w:rPr>
        <w:t>.</w:t>
      </w:r>
    </w:p>
    <w:p w14:paraId="3F728DF5" w14:textId="287DFCCD" w:rsidR="00AE44E2" w:rsidRPr="00CE1FE5" w:rsidRDefault="00B84C4C">
      <w:pPr>
        <w:pStyle w:val="SRHAufzhlung"/>
        <w:ind w:left="426" w:hanging="426"/>
        <w:rPr>
          <w:rFonts w:ascii="SRH Text" w:hAnsi="SRH Text" w:cs="SRH Text"/>
          <w:color w:val="7F7F7F" w:themeColor="text1" w:themeTint="80"/>
        </w:rPr>
      </w:pPr>
      <w:r>
        <w:rPr>
          <w:rFonts w:ascii="SRH Text" w:eastAsia="SRH Text" w:hAnsi="SRH Text" w:cs="SRH Text"/>
          <w:color w:val="7F7F7F" w:themeColor="text1" w:themeTint="80"/>
        </w:rPr>
        <w:t>o</w:t>
      </w:r>
      <w:r w:rsidR="00B43ED6" w:rsidRPr="00CE1FE5">
        <w:rPr>
          <w:rFonts w:ascii="SRH Text" w:eastAsia="SRH Text" w:hAnsi="SRH Text" w:cs="SRH Text"/>
          <w:color w:val="7F7F7F" w:themeColor="text1" w:themeTint="80"/>
        </w:rPr>
        <w:t>perativ unterstützen</w:t>
      </w:r>
      <w:r>
        <w:rPr>
          <w:rFonts w:ascii="SRH Text" w:eastAsia="SRH Text" w:hAnsi="SRH Text" w:cs="SRH Text"/>
          <w:color w:val="7F7F7F" w:themeColor="text1" w:themeTint="80"/>
        </w:rPr>
        <w:t>.</w:t>
      </w:r>
    </w:p>
    <w:p w14:paraId="28BCD84E" w14:textId="7ADF3285" w:rsidR="00AE44E2" w:rsidRPr="00CE1FE5" w:rsidRDefault="00B84C4C">
      <w:pPr>
        <w:pStyle w:val="SRHAufzhlung"/>
        <w:ind w:left="426" w:hanging="426"/>
        <w:rPr>
          <w:rFonts w:ascii="SRH Text" w:hAnsi="SRH Text" w:cs="SRH Text"/>
          <w:color w:val="7F7F7F" w:themeColor="text1" w:themeTint="80"/>
        </w:rPr>
      </w:pPr>
      <w:proofErr w:type="spellStart"/>
      <w:r>
        <w:rPr>
          <w:rFonts w:ascii="SRH Text" w:eastAsia="SRH Text" w:hAnsi="SRH Text" w:cs="SRH Text"/>
          <w:color w:val="7F7F7F" w:themeColor="text1" w:themeTint="80"/>
          <w:lang w:val="en-GB"/>
        </w:rPr>
        <w:t>s</w:t>
      </w:r>
      <w:r w:rsidR="00B43ED6" w:rsidRPr="00CE1FE5">
        <w:rPr>
          <w:rFonts w:ascii="SRH Text" w:eastAsia="SRH Text" w:hAnsi="SRH Text" w:cs="SRH Text"/>
          <w:color w:val="7F7F7F" w:themeColor="text1" w:themeTint="80"/>
          <w:lang w:val="en-GB"/>
        </w:rPr>
        <w:t>ich</w:t>
      </w:r>
      <w:proofErr w:type="spellEnd"/>
      <w:r w:rsidR="00B43ED6" w:rsidRPr="00CE1FE5">
        <w:rPr>
          <w:rFonts w:ascii="SRH Text" w:eastAsia="SRH Text" w:hAnsi="SRH Text" w:cs="SRH Text"/>
          <w:color w:val="7F7F7F" w:themeColor="text1" w:themeTint="80"/>
          <w:lang w:val="en-GB"/>
        </w:rPr>
        <w:t xml:space="preserve"> </w:t>
      </w:r>
      <w:proofErr w:type="spellStart"/>
      <w:r w:rsidR="00B43ED6" w:rsidRPr="00CE1FE5">
        <w:rPr>
          <w:rFonts w:ascii="SRH Text" w:eastAsia="SRH Text" w:hAnsi="SRH Text" w:cs="SRH Text"/>
          <w:color w:val="7F7F7F" w:themeColor="text1" w:themeTint="80"/>
          <w:lang w:val="en-GB"/>
        </w:rPr>
        <w:t>einer</w:t>
      </w:r>
      <w:proofErr w:type="spellEnd"/>
      <w:r w:rsidR="00B43ED6" w:rsidRPr="00CE1FE5">
        <w:rPr>
          <w:rFonts w:ascii="SRH Text" w:eastAsia="SRH Text" w:hAnsi="SRH Text" w:cs="SRH Text"/>
          <w:color w:val="7F7F7F" w:themeColor="text1" w:themeTint="80"/>
          <w:lang w:val="en-GB"/>
        </w:rPr>
        <w:t xml:space="preserve"> Gruppe </w:t>
      </w:r>
      <w:proofErr w:type="spellStart"/>
      <w:r w:rsidR="00B43ED6" w:rsidRPr="00CE1FE5">
        <w:rPr>
          <w:rFonts w:ascii="SRH Text" w:eastAsia="SRH Text" w:hAnsi="SRH Text" w:cs="SRH Text"/>
          <w:color w:val="7F7F7F" w:themeColor="text1" w:themeTint="80"/>
          <w:lang w:val="en-GB"/>
        </w:rPr>
        <w:t>anschließen</w:t>
      </w:r>
      <w:proofErr w:type="spellEnd"/>
      <w:r>
        <w:rPr>
          <w:rFonts w:ascii="SRH Text" w:eastAsia="SRH Text" w:hAnsi="SRH Text" w:cs="SRH Text"/>
          <w:color w:val="7F7F7F" w:themeColor="text1" w:themeTint="80"/>
          <w:lang w:val="en-GB"/>
        </w:rPr>
        <w:t>.</w:t>
      </w:r>
    </w:p>
    <w:p w14:paraId="6FC2FC2E" w14:textId="7E12FFCA" w:rsidR="00AE44E2" w:rsidRPr="00CE1FE5" w:rsidRDefault="00B84C4C">
      <w:pPr>
        <w:pStyle w:val="SRHAufzhlung"/>
        <w:ind w:left="426" w:hanging="426"/>
        <w:rPr>
          <w:rFonts w:ascii="SRH Text" w:hAnsi="SRH Text" w:cs="SRH Text"/>
          <w:color w:val="7F7F7F" w:themeColor="text1" w:themeTint="80"/>
        </w:rPr>
      </w:pPr>
      <w:proofErr w:type="spellStart"/>
      <w:r>
        <w:rPr>
          <w:rFonts w:ascii="SRH Text" w:eastAsia="SRH Text" w:hAnsi="SRH Text" w:cs="SRH Text"/>
          <w:color w:val="7F7F7F" w:themeColor="text1" w:themeTint="80"/>
          <w:lang w:val="en-GB"/>
        </w:rPr>
        <w:t>selbst</w:t>
      </w:r>
      <w:proofErr w:type="spellEnd"/>
      <w:r>
        <w:rPr>
          <w:rFonts w:ascii="SRH Text" w:eastAsia="SRH Text" w:hAnsi="SRH Text" w:cs="SRH Text"/>
          <w:color w:val="7F7F7F" w:themeColor="text1" w:themeTint="80"/>
          <w:lang w:val="en-GB"/>
        </w:rPr>
        <w:t xml:space="preserve"> </w:t>
      </w:r>
      <w:proofErr w:type="spellStart"/>
      <w:r>
        <w:rPr>
          <w:rFonts w:ascii="SRH Text" w:eastAsia="SRH Text" w:hAnsi="SRH Text" w:cs="SRH Text"/>
          <w:color w:val="7F7F7F" w:themeColor="text1" w:themeTint="80"/>
          <w:lang w:val="en-GB"/>
        </w:rPr>
        <w:t>e</w:t>
      </w:r>
      <w:r w:rsidR="00B43ED6" w:rsidRPr="00CE1FE5">
        <w:rPr>
          <w:rFonts w:ascii="SRH Text" w:eastAsia="SRH Text" w:hAnsi="SRH Text" w:cs="SRH Text"/>
          <w:color w:val="7F7F7F" w:themeColor="text1" w:themeTint="80"/>
          <w:lang w:val="en-GB"/>
        </w:rPr>
        <w:t>ine</w:t>
      </w:r>
      <w:proofErr w:type="spellEnd"/>
      <w:r w:rsidR="00B43ED6" w:rsidRPr="00CE1FE5">
        <w:rPr>
          <w:rFonts w:ascii="SRH Text" w:eastAsia="SRH Text" w:hAnsi="SRH Text" w:cs="SRH Text"/>
          <w:color w:val="7F7F7F" w:themeColor="text1" w:themeTint="80"/>
          <w:lang w:val="en-GB"/>
        </w:rPr>
        <w:t xml:space="preserve"> Gruppe </w:t>
      </w:r>
      <w:proofErr w:type="spellStart"/>
      <w:r w:rsidR="00B43ED6" w:rsidRPr="00CE1FE5">
        <w:rPr>
          <w:rFonts w:ascii="SRH Text" w:eastAsia="SRH Text" w:hAnsi="SRH Text" w:cs="SRH Text"/>
          <w:color w:val="7F7F7F" w:themeColor="text1" w:themeTint="80"/>
          <w:lang w:val="en-GB"/>
        </w:rPr>
        <w:t>gründen</w:t>
      </w:r>
      <w:proofErr w:type="spellEnd"/>
      <w:r>
        <w:rPr>
          <w:rFonts w:ascii="SRH Text" w:eastAsia="SRH Text" w:hAnsi="SRH Text" w:cs="SRH Text"/>
          <w:color w:val="7F7F7F" w:themeColor="text1" w:themeTint="80"/>
          <w:lang w:val="en-GB"/>
        </w:rPr>
        <w:t>.</w:t>
      </w:r>
    </w:p>
    <w:p w14:paraId="191E641B" w14:textId="4FD1B154" w:rsidR="00AE44E2" w:rsidRPr="00CE1FE5" w:rsidRDefault="00B43ED6" w:rsidP="00B84C4C">
      <w:pPr>
        <w:pStyle w:val="SRHAufzhlung"/>
        <w:ind w:left="426" w:hanging="426"/>
        <w:rPr>
          <w:rFonts w:ascii="SRH Text" w:hAnsi="SRH Text" w:cs="SRH Text"/>
          <w:color w:val="7F7F7F" w:themeColor="text1" w:themeTint="80"/>
        </w:rPr>
      </w:pPr>
      <w:r w:rsidRPr="00CE1FE5">
        <w:rPr>
          <w:rFonts w:ascii="SRH Text" w:eastAsia="SRH Text" w:hAnsi="SRH Text" w:cs="SRH Text"/>
          <w:color w:val="7F7F7F" w:themeColor="text1" w:themeTint="80"/>
          <w:lang w:val="en-GB"/>
        </w:rPr>
        <w:t xml:space="preserve"> </w:t>
      </w:r>
      <w:proofErr w:type="spellStart"/>
      <w:r w:rsidR="00B84C4C">
        <w:rPr>
          <w:rFonts w:ascii="SRH Text" w:eastAsia="SRH Text" w:hAnsi="SRH Text" w:cs="SRH Text"/>
          <w:color w:val="7F7F7F" w:themeColor="text1" w:themeTint="80"/>
          <w:lang w:val="en-GB"/>
        </w:rPr>
        <w:t>selbst</w:t>
      </w:r>
      <w:proofErr w:type="spellEnd"/>
      <w:r w:rsidR="00B84C4C">
        <w:rPr>
          <w:rFonts w:ascii="SRH Text" w:eastAsia="SRH Text" w:hAnsi="SRH Text" w:cs="SRH Text"/>
          <w:color w:val="7F7F7F" w:themeColor="text1" w:themeTint="80"/>
          <w:lang w:val="en-GB"/>
        </w:rPr>
        <w:t xml:space="preserve"> </w:t>
      </w:r>
      <w:proofErr w:type="spellStart"/>
      <w:r w:rsidRPr="00CE1FE5">
        <w:rPr>
          <w:rFonts w:ascii="SRH Text" w:eastAsia="SRH Text" w:hAnsi="SRH Text" w:cs="SRH Text"/>
          <w:color w:val="7F7F7F" w:themeColor="text1" w:themeTint="80"/>
          <w:lang w:val="en-GB"/>
        </w:rPr>
        <w:t>Multiplikator</w:t>
      </w:r>
      <w:r w:rsidR="00B84C4C">
        <w:rPr>
          <w:rFonts w:ascii="SRH Text" w:eastAsia="SRH Text" w:hAnsi="SRH Text" w:cs="SRH Text"/>
          <w:color w:val="7F7F7F" w:themeColor="text1" w:themeTint="80"/>
          <w:lang w:val="en-GB"/>
        </w:rPr>
        <w:t>:in</w:t>
      </w:r>
      <w:proofErr w:type="spellEnd"/>
      <w:r w:rsidRPr="00CE1FE5">
        <w:rPr>
          <w:rFonts w:ascii="SRH Text" w:eastAsia="SRH Text" w:hAnsi="SRH Text" w:cs="SRH Text"/>
          <w:color w:val="7F7F7F" w:themeColor="text1" w:themeTint="80"/>
          <w:lang w:val="en-GB"/>
        </w:rPr>
        <w:t xml:space="preserve"> </w:t>
      </w:r>
      <w:r w:rsidR="00B84C4C">
        <w:rPr>
          <w:rFonts w:ascii="SRH Text" w:eastAsia="SRH Text" w:hAnsi="SRH Text" w:cs="SRH Text"/>
          <w:color w:val="7F7F7F" w:themeColor="text1" w:themeTint="80"/>
          <w:lang w:val="en-GB"/>
        </w:rPr>
        <w:t>warden.</w:t>
      </w:r>
    </w:p>
    <w:p w14:paraId="3DF31E00" w14:textId="7B25D494" w:rsidR="00AE44E2" w:rsidRPr="00CE1FE5" w:rsidRDefault="00B43ED6">
      <w:pPr>
        <w:pStyle w:val="SRHAufzhlung"/>
        <w:ind w:left="426" w:hanging="426"/>
        <w:rPr>
          <w:rFonts w:ascii="SRH Text" w:hAnsi="SRH Text" w:cs="SRH Text"/>
          <w:color w:val="7F7F7F" w:themeColor="text1" w:themeTint="80"/>
        </w:rPr>
      </w:pPr>
      <w:proofErr w:type="spellStart"/>
      <w:r w:rsidRPr="00CE1FE5">
        <w:rPr>
          <w:rFonts w:ascii="SRH Text" w:eastAsia="SRH Text" w:hAnsi="SRH Text" w:cs="SRH Text"/>
          <w:color w:val="7F7F7F" w:themeColor="text1" w:themeTint="80"/>
          <w:lang w:val="en-GB"/>
        </w:rPr>
        <w:t>Projekte</w:t>
      </w:r>
      <w:proofErr w:type="spellEnd"/>
      <w:r w:rsidRPr="00CE1FE5">
        <w:rPr>
          <w:rFonts w:ascii="SRH Text" w:eastAsia="SRH Text" w:hAnsi="SRH Text" w:cs="SRH Text"/>
          <w:color w:val="7F7F7F" w:themeColor="text1" w:themeTint="80"/>
          <w:lang w:val="en-GB"/>
        </w:rPr>
        <w:t xml:space="preserve"> </w:t>
      </w:r>
      <w:proofErr w:type="spellStart"/>
      <w:r w:rsidRPr="00CE1FE5">
        <w:rPr>
          <w:rFonts w:ascii="SRH Text" w:eastAsia="SRH Text" w:hAnsi="SRH Text" w:cs="SRH Text"/>
          <w:color w:val="7F7F7F" w:themeColor="text1" w:themeTint="80"/>
          <w:lang w:val="en-GB"/>
        </w:rPr>
        <w:t>unterstützen</w:t>
      </w:r>
      <w:proofErr w:type="spellEnd"/>
      <w:r w:rsidR="00B84C4C">
        <w:rPr>
          <w:rFonts w:ascii="SRH Text" w:eastAsia="SRH Text" w:hAnsi="SRH Text" w:cs="SRH Text"/>
          <w:color w:val="7F7F7F" w:themeColor="text1" w:themeTint="80"/>
          <w:lang w:val="en-GB"/>
        </w:rPr>
        <w:t>.</w:t>
      </w:r>
    </w:p>
    <w:p w14:paraId="32D2B6B3" w14:textId="77777777" w:rsidR="00AE44E2" w:rsidRPr="00CE1FE5" w:rsidRDefault="00AE44E2">
      <w:pPr>
        <w:spacing w:after="0" w:line="260" w:lineRule="exact"/>
        <w:rPr>
          <w:rFonts w:ascii="SRH Text" w:eastAsia="SRH Text" w:hAnsi="SRH Text" w:cs="SRH Text"/>
          <w:color w:val="7F7F7F" w:themeColor="text1" w:themeTint="80"/>
          <w:lang w:val="en-GB"/>
        </w:rPr>
      </w:pPr>
    </w:p>
    <w:p w14:paraId="58B7BC8E" w14:textId="77777777" w:rsidR="00AE44E2" w:rsidRPr="00CE1FE5" w:rsidRDefault="00B43ED6" w:rsidP="00CE1FE5">
      <w:pPr>
        <w:spacing w:after="0" w:line="260" w:lineRule="exact"/>
        <w:jc w:val="both"/>
        <w:rPr>
          <w:rFonts w:ascii="SRH Text" w:hAnsi="SRH Text" w:cs="SRH Text"/>
          <w:color w:val="7F7F7F" w:themeColor="text1" w:themeTint="80"/>
        </w:rPr>
      </w:pPr>
      <w:bookmarkStart w:id="0" w:name="_Hlk72083205"/>
      <w:r w:rsidRPr="00F13297">
        <w:rPr>
          <w:rFonts w:ascii="SRH Text" w:eastAsia="SRH Text" w:hAnsi="SRH Text" w:cs="SRH Text"/>
          <w:color w:val="7F7F7F" w:themeColor="text1" w:themeTint="80"/>
        </w:rPr>
        <w:t>Die Teilhabe wird passend zu Ihrem Zeitbudget gestaltet, dabei sind sowohl virtuelle Beiträge als auch reale Teilnahme willkommen. Sie gehen keine zeitlichen Verpflichtungen ein oder müssen einer Initiative beitreten.</w:t>
      </w:r>
    </w:p>
    <w:p w14:paraId="1BC97106" w14:textId="77777777" w:rsidR="00AE44E2" w:rsidRPr="00F13297" w:rsidRDefault="00AE44E2">
      <w:pPr>
        <w:spacing w:after="0" w:line="260" w:lineRule="exact"/>
        <w:rPr>
          <w:rFonts w:ascii="SRH Text" w:eastAsia="SRH Text" w:hAnsi="SRH Text" w:cs="SRH Text"/>
          <w:color w:val="7F7F7F" w:themeColor="text1" w:themeTint="80"/>
        </w:rPr>
      </w:pPr>
    </w:p>
    <w:p w14:paraId="1A01BA11" w14:textId="579B6004" w:rsidR="00AE44E2" w:rsidRPr="00CE1FE5" w:rsidRDefault="00B43ED6" w:rsidP="00CE1FE5">
      <w:pPr>
        <w:spacing w:after="0" w:line="260" w:lineRule="exact"/>
        <w:jc w:val="both"/>
        <w:rPr>
          <w:rFonts w:ascii="SRH Text" w:hAnsi="SRH Text" w:cs="SRH Text"/>
          <w:color w:val="7F7F7F" w:themeColor="text1" w:themeTint="80"/>
        </w:rPr>
      </w:pPr>
      <w:r w:rsidRPr="00F13297">
        <w:rPr>
          <w:rFonts w:ascii="SRH Text" w:eastAsia="SRH Text" w:hAnsi="SRH Text" w:cs="SRH Text"/>
          <w:color w:val="7F7F7F" w:themeColor="text1" w:themeTint="80"/>
        </w:rPr>
        <w:t xml:space="preserve">Während des Moduls Social Innovation Lab </w:t>
      </w:r>
      <w:proofErr w:type="gramStart"/>
      <w:r w:rsidRPr="00F13297">
        <w:rPr>
          <w:rFonts w:ascii="SRH Text" w:eastAsia="SRH Text" w:hAnsi="SRH Text" w:cs="SRH Text"/>
          <w:color w:val="7F7F7F" w:themeColor="text1" w:themeTint="80"/>
        </w:rPr>
        <w:t>ist</w:t>
      </w:r>
      <w:proofErr w:type="gramEnd"/>
      <w:r w:rsidRPr="00F13297">
        <w:rPr>
          <w:rFonts w:ascii="SRH Text" w:eastAsia="SRH Text" w:hAnsi="SRH Text" w:cs="SRH Text"/>
          <w:color w:val="7F7F7F" w:themeColor="text1" w:themeTint="80"/>
        </w:rPr>
        <w:t xml:space="preserve"> die </w:t>
      </w:r>
      <w:proofErr w:type="spellStart"/>
      <w:r w:rsidRPr="00F13297">
        <w:rPr>
          <w:rFonts w:ascii="SRH Text" w:eastAsia="SRH Text" w:hAnsi="SRH Text" w:cs="SRH Text"/>
          <w:color w:val="7F7F7F" w:themeColor="text1" w:themeTint="80"/>
        </w:rPr>
        <w:t>Beschäftiung</w:t>
      </w:r>
      <w:proofErr w:type="spellEnd"/>
      <w:r w:rsidRPr="00F13297">
        <w:rPr>
          <w:rFonts w:ascii="SRH Text" w:eastAsia="SRH Text" w:hAnsi="SRH Text" w:cs="SRH Text"/>
          <w:color w:val="7F7F7F" w:themeColor="text1" w:themeTint="80"/>
        </w:rPr>
        <w:t xml:space="preserve"> mit einer der Initiativen prüfungsrelevant, Ihnen stehen alle genannten Teilhabemöglichkeiten offen. </w:t>
      </w:r>
      <w:bookmarkEnd w:id="0"/>
      <w:r w:rsidRPr="00F13297">
        <w:rPr>
          <w:rFonts w:ascii="SRH Text" w:eastAsia="SRH Text" w:hAnsi="SRH Text" w:cs="SRH Text"/>
          <w:color w:val="7F7F7F" w:themeColor="text1" w:themeTint="80"/>
        </w:rPr>
        <w:t xml:space="preserve">Es gibt immer etwas zu tun, wir werden gemeinsam mit Ihnen und unseren Partnern eine Möglichkeit finden, </w:t>
      </w:r>
      <w:r w:rsidR="00B84C4C" w:rsidRPr="00F13297">
        <w:rPr>
          <w:rFonts w:ascii="SRH Text" w:eastAsia="SRH Text" w:hAnsi="SRH Text" w:cs="SRH Text"/>
          <w:color w:val="7F7F7F" w:themeColor="text1" w:themeTint="80"/>
        </w:rPr>
        <w:t>die Sie begeistert und für die Sie brennen</w:t>
      </w:r>
      <w:r w:rsidRPr="00F13297">
        <w:rPr>
          <w:rFonts w:ascii="SRH Text" w:eastAsia="SRH Text" w:hAnsi="SRH Text" w:cs="SRH Text"/>
          <w:color w:val="7F7F7F" w:themeColor="text1" w:themeTint="80"/>
        </w:rPr>
        <w:t>.</w:t>
      </w:r>
    </w:p>
    <w:p w14:paraId="4F4BCB35" w14:textId="77777777" w:rsidR="00AE44E2" w:rsidRPr="00CE1FE5" w:rsidRDefault="00AE44E2">
      <w:pPr>
        <w:spacing w:after="0" w:line="260" w:lineRule="exact"/>
        <w:rPr>
          <w:rFonts w:ascii="SRH Text" w:hAnsi="SRH Text" w:cs="SRH Text"/>
          <w:color w:val="7F7F7F" w:themeColor="text1" w:themeTint="80"/>
        </w:rPr>
      </w:pPr>
    </w:p>
    <w:p w14:paraId="54EC4F4E" w14:textId="118BBACA" w:rsidR="00AE44E2" w:rsidRPr="00CE1FE5" w:rsidRDefault="00B43ED6">
      <w:pPr>
        <w:spacing w:after="0" w:line="260" w:lineRule="exact"/>
        <w:rPr>
          <w:rFonts w:ascii="SRH Text" w:hAnsi="SRH Text" w:cs="SRH Text"/>
          <w:color w:val="7F7F7F" w:themeColor="text1" w:themeTint="80"/>
        </w:rPr>
      </w:pPr>
      <w:r w:rsidRPr="00CE1FE5">
        <w:rPr>
          <w:rFonts w:ascii="SRH Text" w:hAnsi="SRH Text" w:cs="SRH Text"/>
          <w:i/>
          <w:iCs/>
          <w:color w:val="7F7F7F" w:themeColor="text1" w:themeTint="80"/>
        </w:rPr>
        <w:t>Wir freuen uns auf eine innovative Zeit mit Ihnen. Daniela Voigt &amp; Gerald Hüther!</w:t>
      </w:r>
    </w:p>
    <w:sectPr w:rsidR="00AE44E2" w:rsidRPr="00CE1FE5">
      <w:headerReference w:type="default" r:id="rId10"/>
      <w:footerReference w:type="default" r:id="rId11"/>
      <w:pgSz w:w="11906" w:h="16838"/>
      <w:pgMar w:top="1417" w:right="1274" w:bottom="1134" w:left="1417" w:header="708" w:footer="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6FEE" w14:textId="77777777" w:rsidR="009D018D" w:rsidRDefault="009D018D">
      <w:pPr>
        <w:spacing w:after="0" w:line="240" w:lineRule="auto"/>
      </w:pPr>
      <w:r>
        <w:separator/>
      </w:r>
    </w:p>
  </w:endnote>
  <w:endnote w:type="continuationSeparator" w:id="0">
    <w:p w14:paraId="34489CED" w14:textId="77777777" w:rsidR="009D018D" w:rsidRDefault="009D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RH Text">
    <w:panose1 w:val="020B0503020204020204"/>
    <w:charset w:val="00"/>
    <w:family w:val="swiss"/>
    <w:pitch w:val="variable"/>
    <w:sig w:usb0="A000006F" w:usb1="0000004A" w:usb2="00000028" w:usb3="00000000" w:csb0="00000001"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RH Headline">
    <w:panose1 w:val="020B0603020204020204"/>
    <w:charset w:val="00"/>
    <w:family w:val="swiss"/>
    <w:pitch w:val="variable"/>
    <w:sig w:usb0="A000006F" w:usb1="0000004A"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1F88" w14:textId="77777777" w:rsidR="004A20F1" w:rsidRPr="00F13297" w:rsidRDefault="00B43ED6">
    <w:pPr>
      <w:pStyle w:val="Fuzeile"/>
      <w:jc w:val="right"/>
      <w:rPr>
        <w:lang w:val="en-US"/>
      </w:rPr>
    </w:pPr>
    <w:r>
      <w:rPr>
        <w:rFonts w:ascii="SRH Text" w:hAnsi="SRH Text" w:cs="SRH Text"/>
        <w:color w:val="AAA39D"/>
        <w:sz w:val="18"/>
        <w:szCs w:val="18"/>
      </w:rPr>
      <w:fldChar w:fldCharType="begin"/>
    </w:r>
    <w:r w:rsidRPr="00F13297">
      <w:rPr>
        <w:rFonts w:ascii="SRH Text" w:hAnsi="SRH Text" w:cs="SRH Text"/>
        <w:color w:val="AAA39D"/>
        <w:sz w:val="18"/>
        <w:szCs w:val="18"/>
        <w:lang w:val="en-US"/>
      </w:rPr>
      <w:instrText xml:space="preserve"> FILENAME \p </w:instrText>
    </w:r>
    <w:r>
      <w:rPr>
        <w:rFonts w:ascii="SRH Text" w:hAnsi="SRH Text" w:cs="SRH Text"/>
        <w:color w:val="AAA39D"/>
        <w:sz w:val="18"/>
        <w:szCs w:val="18"/>
      </w:rPr>
      <w:fldChar w:fldCharType="separate"/>
    </w:r>
    <w:r w:rsidRPr="00F13297">
      <w:rPr>
        <w:rFonts w:ascii="SRH Text" w:hAnsi="SRH Text" w:cs="SRH Text"/>
        <w:color w:val="AAA39D"/>
        <w:sz w:val="18"/>
        <w:szCs w:val="18"/>
        <w:lang w:val="en-US"/>
      </w:rPr>
      <w:t>C:\Users\Fellow\AppData\Local\Microsoft\Windows\INetCache\IE\OYG5NWPA\FlyerSocialInnovationPotenzial.docx</w:t>
    </w:r>
    <w:r>
      <w:rPr>
        <w:rFonts w:ascii="SRH Text" w:hAnsi="SRH Text" w:cs="SRH Text"/>
        <w:color w:val="AAA39D"/>
        <w:sz w:val="18"/>
        <w:szCs w:val="18"/>
      </w:rPr>
      <w:fldChar w:fldCharType="end"/>
    </w:r>
    <w:r w:rsidRPr="00F13297">
      <w:rPr>
        <w:rFonts w:ascii="SRH Text" w:hAnsi="SRH Text" w:cs="SRH Text"/>
        <w:color w:val="AAA39D"/>
        <w:sz w:val="18"/>
        <w:szCs w:val="18"/>
        <w:lang w:val="en-US"/>
      </w:rPr>
      <w:t>/</w:t>
    </w:r>
    <w:r>
      <w:rPr>
        <w:rFonts w:ascii="SRH Text" w:hAnsi="SRH Text" w:cs="SRH Text"/>
        <w:color w:val="AAA39D"/>
        <w:sz w:val="18"/>
        <w:szCs w:val="18"/>
        <w:lang w:val="en-US"/>
      </w:rPr>
      <w:fldChar w:fldCharType="begin"/>
    </w:r>
    <w:r>
      <w:rPr>
        <w:rFonts w:ascii="SRH Text" w:hAnsi="SRH Text" w:cs="SRH Text"/>
        <w:color w:val="AAA39D"/>
        <w:sz w:val="18"/>
        <w:szCs w:val="18"/>
        <w:lang w:val="en-US"/>
      </w:rPr>
      <w:instrText xml:space="preserve"> CREATEDATE \@ "dd'.'MM'.'yy" </w:instrText>
    </w:r>
    <w:r>
      <w:rPr>
        <w:rFonts w:ascii="SRH Text" w:hAnsi="SRH Text" w:cs="SRH Text"/>
        <w:color w:val="AAA39D"/>
        <w:sz w:val="18"/>
        <w:szCs w:val="18"/>
        <w:lang w:val="en-US"/>
      </w:rPr>
      <w:fldChar w:fldCharType="separate"/>
    </w:r>
    <w:r>
      <w:rPr>
        <w:rFonts w:ascii="SRH Text" w:hAnsi="SRH Text" w:cs="SRH Text"/>
        <w:color w:val="AAA39D"/>
        <w:sz w:val="18"/>
        <w:szCs w:val="18"/>
      </w:rPr>
      <w:t>01.03.22</w:t>
    </w:r>
    <w:r>
      <w:rPr>
        <w:rFonts w:ascii="SRH Text" w:hAnsi="SRH Text" w:cs="SRH Text"/>
        <w:color w:val="AAA39D"/>
        <w:sz w:val="18"/>
        <w:szCs w:val="18"/>
      </w:rPr>
      <w:fldChar w:fldCharType="end"/>
    </w:r>
    <w:r w:rsidRPr="00F13297">
      <w:rPr>
        <w:rFonts w:ascii="SRH Text" w:hAnsi="SRH Text" w:cs="SRH Text"/>
        <w:color w:val="AAA39D"/>
        <w:sz w:val="18"/>
        <w:szCs w:val="18"/>
        <w:lang w:val="en-US"/>
      </w:rPr>
      <w:t>/</w:t>
    </w:r>
    <w:r w:rsidRPr="00F13297">
      <w:rPr>
        <w:rFonts w:ascii="SRH Text" w:hAnsi="SRH Text" w:cs="SRH Text"/>
        <w:color w:val="AAA39D"/>
        <w:sz w:val="18"/>
        <w:szCs w:val="18"/>
        <w:lang w:val="en-US"/>
      </w:rPr>
      <w:tab/>
    </w:r>
    <w:r>
      <w:rPr>
        <w:rFonts w:ascii="SRH Text" w:hAnsi="SRH Text" w:cs="SRH Text"/>
        <w:color w:val="AAA39D"/>
        <w:sz w:val="18"/>
        <w:szCs w:val="18"/>
      </w:rPr>
      <w:fldChar w:fldCharType="begin"/>
    </w:r>
    <w:r w:rsidRPr="00F13297">
      <w:rPr>
        <w:rFonts w:ascii="SRH Text" w:hAnsi="SRH Text" w:cs="SRH Text"/>
        <w:color w:val="AAA39D"/>
        <w:sz w:val="18"/>
        <w:szCs w:val="18"/>
        <w:lang w:val="en-US"/>
      </w:rPr>
      <w:instrText xml:space="preserve"> PAGE </w:instrText>
    </w:r>
    <w:r>
      <w:rPr>
        <w:rFonts w:ascii="SRH Text" w:hAnsi="SRH Text" w:cs="SRH Text"/>
        <w:color w:val="AAA39D"/>
        <w:sz w:val="18"/>
        <w:szCs w:val="18"/>
      </w:rPr>
      <w:fldChar w:fldCharType="separate"/>
    </w:r>
    <w:r w:rsidRPr="00F13297">
      <w:rPr>
        <w:rFonts w:ascii="SRH Text" w:hAnsi="SRH Text" w:cs="SRH Text"/>
        <w:color w:val="AAA39D"/>
        <w:sz w:val="18"/>
        <w:szCs w:val="18"/>
        <w:lang w:val="en-US"/>
      </w:rPr>
      <w:t>1</w:t>
    </w:r>
    <w:r>
      <w:rPr>
        <w:rFonts w:ascii="SRH Text" w:hAnsi="SRH Text" w:cs="SRH Text"/>
        <w:color w:val="AAA39D"/>
        <w:sz w:val="18"/>
        <w:szCs w:val="18"/>
      </w:rPr>
      <w:fldChar w:fldCharType="end"/>
    </w:r>
  </w:p>
  <w:p w14:paraId="76927148" w14:textId="77777777" w:rsidR="004A20F1" w:rsidRPr="00F13297" w:rsidRDefault="00C311A7">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C424" w14:textId="77777777" w:rsidR="009D018D" w:rsidRDefault="009D018D">
      <w:pPr>
        <w:spacing w:after="0" w:line="240" w:lineRule="auto"/>
      </w:pPr>
      <w:r>
        <w:rPr>
          <w:color w:val="000000"/>
        </w:rPr>
        <w:separator/>
      </w:r>
    </w:p>
  </w:footnote>
  <w:footnote w:type="continuationSeparator" w:id="0">
    <w:p w14:paraId="4A7B3C1A" w14:textId="77777777" w:rsidR="009D018D" w:rsidRDefault="009D0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1D63" w14:textId="77777777" w:rsidR="004A20F1" w:rsidRDefault="00B43ED6">
    <w:pPr>
      <w:pStyle w:val="Kopfzeile"/>
    </w:pPr>
    <w:r>
      <w:rPr>
        <w:noProof/>
      </w:rPr>
      <w:drawing>
        <wp:inline distT="0" distB="0" distL="0" distR="0" wp14:anchorId="610897B2" wp14:editId="21B07822">
          <wp:extent cx="802080" cy="620280"/>
          <wp:effectExtent l="0" t="0" r="0" b="8370"/>
          <wp:docPr id="1" name="Grafi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02080" cy="620280"/>
                  </a:xfrm>
                  <a:prstGeom prst="rect">
                    <a:avLst/>
                  </a:prstGeom>
                  <a:noFill/>
                  <a:ln>
                    <a:noFill/>
                    <a:prstDash/>
                  </a:ln>
                </pic:spPr>
              </pic:pic>
            </a:graphicData>
          </a:graphic>
        </wp:inline>
      </w:drawing>
    </w:r>
  </w:p>
  <w:p w14:paraId="6E0D4E28" w14:textId="77777777" w:rsidR="004A20F1" w:rsidRDefault="00C311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813"/>
    <w:multiLevelType w:val="multilevel"/>
    <w:tmpl w:val="DC24F0B8"/>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2C0D9F"/>
    <w:multiLevelType w:val="multilevel"/>
    <w:tmpl w:val="836C2C4E"/>
    <w:styleLink w:val="WWNum1"/>
    <w:lvl w:ilvl="0">
      <w:numFmt w:val="bullet"/>
      <w:pStyle w:val="SRHAufzhlung"/>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13323C"/>
    <w:multiLevelType w:val="multilevel"/>
    <w:tmpl w:val="C98A4184"/>
    <w:styleLink w:val="WWNum2"/>
    <w:lvl w:ilvl="0">
      <w:numFmt w:val="bullet"/>
      <w:lvlText w:val="-"/>
      <w:lvlJc w:val="left"/>
      <w:pPr>
        <w:ind w:left="720" w:hanging="360"/>
      </w:pPr>
      <w:rPr>
        <w:rFonts w:eastAsia="SRH Text" w:cs="SRH Tex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524388"/>
    <w:multiLevelType w:val="multilevel"/>
    <w:tmpl w:val="F120FE6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790A3E"/>
    <w:multiLevelType w:val="multilevel"/>
    <w:tmpl w:val="39281C2C"/>
    <w:styleLink w:val="WWNum4"/>
    <w:lvl w:ilvl="0">
      <w:numFmt w:val="bullet"/>
      <w:lvlText w:val="-"/>
      <w:lvlJc w:val="left"/>
      <w:pPr>
        <w:ind w:left="720" w:hanging="360"/>
      </w:pPr>
      <w:rPr>
        <w:rFonts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F7A4C32"/>
    <w:multiLevelType w:val="multilevel"/>
    <w:tmpl w:val="E2F465E2"/>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24821426">
    <w:abstractNumId w:val="5"/>
  </w:num>
  <w:num w:numId="2" w16cid:durableId="1672175260">
    <w:abstractNumId w:val="1"/>
  </w:num>
  <w:num w:numId="3" w16cid:durableId="142351917">
    <w:abstractNumId w:val="2"/>
  </w:num>
  <w:num w:numId="4" w16cid:durableId="1341662864">
    <w:abstractNumId w:val="3"/>
  </w:num>
  <w:num w:numId="5" w16cid:durableId="817917788">
    <w:abstractNumId w:val="4"/>
  </w:num>
  <w:num w:numId="6" w16cid:durableId="801390527">
    <w:abstractNumId w:val="0"/>
  </w:num>
  <w:num w:numId="7" w16cid:durableId="39656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E2"/>
    <w:rsid w:val="0009630D"/>
    <w:rsid w:val="000A0BFD"/>
    <w:rsid w:val="000C628C"/>
    <w:rsid w:val="000D1189"/>
    <w:rsid w:val="001459EC"/>
    <w:rsid w:val="00152302"/>
    <w:rsid w:val="00174497"/>
    <w:rsid w:val="001B3FEB"/>
    <w:rsid w:val="00284842"/>
    <w:rsid w:val="00294278"/>
    <w:rsid w:val="003A24F4"/>
    <w:rsid w:val="003F0492"/>
    <w:rsid w:val="004408E9"/>
    <w:rsid w:val="005639C8"/>
    <w:rsid w:val="00695AF3"/>
    <w:rsid w:val="006B651C"/>
    <w:rsid w:val="008A18A5"/>
    <w:rsid w:val="009702D4"/>
    <w:rsid w:val="009D018D"/>
    <w:rsid w:val="009F1857"/>
    <w:rsid w:val="009F60B5"/>
    <w:rsid w:val="009F783C"/>
    <w:rsid w:val="00A4554F"/>
    <w:rsid w:val="00AE44E2"/>
    <w:rsid w:val="00B034F7"/>
    <w:rsid w:val="00B43ED6"/>
    <w:rsid w:val="00B53A71"/>
    <w:rsid w:val="00B84C4C"/>
    <w:rsid w:val="00BA779B"/>
    <w:rsid w:val="00CE1FE5"/>
    <w:rsid w:val="00D6030F"/>
    <w:rsid w:val="00E45662"/>
    <w:rsid w:val="00E66082"/>
    <w:rsid w:val="00E860FD"/>
    <w:rsid w:val="00F13297"/>
    <w:rsid w:val="00F64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4323"/>
  <w15:docId w15:val="{C8635EF0-6CC4-44B6-ACC1-FAD8049F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de-D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SRHEinrichtung">
    <w:name w:val="SRH Einrichtung"/>
    <w:basedOn w:val="Standard"/>
    <w:pPr>
      <w:spacing w:after="0" w:line="260" w:lineRule="exact"/>
    </w:pPr>
    <w:rPr>
      <w:rFonts w:ascii="Calibri Light" w:eastAsia="Calibri Light" w:hAnsi="Calibri Light" w:cs="Calibri Light"/>
      <w:b/>
      <w:bCs/>
      <w:color w:val="575756"/>
      <w:sz w:val="23"/>
      <w:szCs w:val="23"/>
      <w:lang w:val="en-GB"/>
    </w:rPr>
  </w:style>
  <w:style w:type="paragraph" w:customStyle="1" w:styleId="SRHAufzhlung">
    <w:name w:val="SRH Aufzählung"/>
    <w:basedOn w:val="Standard"/>
    <w:pPr>
      <w:numPr>
        <w:numId w:val="2"/>
      </w:numPr>
    </w:pPr>
  </w:style>
  <w:style w:type="paragraph" w:styleId="Listenabsatz">
    <w:name w:val="List Paragraph"/>
    <w:basedOn w:val="Standard"/>
    <w:pPr>
      <w:ind w:left="720"/>
    </w:pPr>
  </w:style>
  <w:style w:type="paragraph" w:customStyle="1" w:styleId="Framecontents">
    <w:name w:val="Frame contents"/>
    <w:basedOn w:val="Standard"/>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RHEinrichtungZchn">
    <w:name w:val="SRH Einrichtung Zchn"/>
    <w:basedOn w:val="Absatz-Standardschriftart"/>
    <w:rPr>
      <w:rFonts w:ascii="Calibri Light" w:eastAsia="Calibri Light" w:hAnsi="Calibri Light" w:cs="Calibri Light"/>
      <w:b/>
      <w:bCs/>
      <w:color w:val="575756"/>
      <w:sz w:val="23"/>
      <w:szCs w:val="23"/>
      <w:lang w:val="en-GB"/>
    </w:rPr>
  </w:style>
  <w:style w:type="character" w:customStyle="1" w:styleId="Internetlink">
    <w:name w:val="Internet 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SRH Text" w:cs="SRH Text"/>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Calibri"/>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NumberingSymbols">
    <w:name w:val="Numbering Symbols"/>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paragraph" w:styleId="berarbeitung">
    <w:name w:val="Revision"/>
    <w:hidden/>
    <w:uiPriority w:val="99"/>
    <w:semiHidden/>
    <w:rsid w:val="00152302"/>
    <w:pPr>
      <w:widowControl/>
      <w:suppressAutoHyphens w:val="0"/>
      <w:autoSpaceDN/>
      <w:textAlignment w:val="auto"/>
    </w:pPr>
  </w:style>
  <w:style w:type="character" w:styleId="Hyperlink">
    <w:name w:val="Hyperlink"/>
    <w:basedOn w:val="Absatz-Standardschriftart"/>
    <w:uiPriority w:val="99"/>
    <w:unhideWhenUsed/>
    <w:rsid w:val="000C6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bevoll.jetz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uerdekompas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rnlust.jetz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dc4628-c895-4371-8581-ad405e260836}" enabled="0" method="" siteId="{14dc4628-c895-4371-8581-ad405e26083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Mahlenbrei Katja</dc:creator>
  <cp:lastModifiedBy>Knörrer, Patricia (SRH Fernhochschule)</cp:lastModifiedBy>
  <cp:revision>2</cp:revision>
  <cp:lastPrinted>2021-05-16T08:38:00Z</cp:lastPrinted>
  <dcterms:created xsi:type="dcterms:W3CDTF">2023-01-16T11:08:00Z</dcterms:created>
  <dcterms:modified xsi:type="dcterms:W3CDTF">2023-01-16T11:08:00Z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0x010100925BDA729378F54D8B45A2F3E6467040</vt:lpwstr>
  </property>
  <property fmtid="{D5CDD505-2E9C-101B-9397-08002B2CF9AE}" pid="4" name="_dlc_DocIdItemGuid">
    <vt:lpwstr>a7e7a929-fb1f-4349-a710-8e224de9e866</vt:lpwstr>
  </property>
</Properties>
</file>